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E37" w:rsidRDefault="001D3E37" w:rsidP="001D3E37">
      <w:r>
        <w:t>Тверская губерния — обыкновенно причисляется к Московской промышленной области Европейской России, хотя правильнее было бы к этой области отнести только южную часть губернии, северную же — к Приозерной. Т. губерния лежит между 55°54</w:t>
      </w:r>
      <w:r>
        <w:rPr>
          <w:rFonts w:ascii="Arial" w:hAnsi="Arial" w:cs="Arial"/>
        </w:rPr>
        <w:t>′</w:t>
      </w:r>
      <w:r>
        <w:rPr>
          <w:rFonts w:ascii="Calibri" w:hAnsi="Calibri" w:cs="Calibri"/>
        </w:rPr>
        <w:t xml:space="preserve"> и 58°52</w:t>
      </w:r>
      <w:r>
        <w:rPr>
          <w:rFonts w:ascii="Arial" w:hAnsi="Arial" w:cs="Arial"/>
        </w:rPr>
        <w:t>′</w:t>
      </w:r>
      <w:r>
        <w:rPr>
          <w:rFonts w:ascii="Calibri" w:hAnsi="Calibri" w:cs="Calibri"/>
        </w:rPr>
        <w:t xml:space="preserve"> с. ш. и 31°54</w:t>
      </w:r>
      <w:r>
        <w:rPr>
          <w:rFonts w:ascii="Arial" w:hAnsi="Arial" w:cs="Arial"/>
        </w:rPr>
        <w:t>′</w:t>
      </w:r>
      <w:r>
        <w:rPr>
          <w:rFonts w:ascii="Calibri" w:hAnsi="Calibri" w:cs="Calibri"/>
        </w:rPr>
        <w:t xml:space="preserve"> и 38°20</w:t>
      </w:r>
      <w:r>
        <w:rPr>
          <w:rFonts w:ascii="Arial" w:hAnsi="Arial" w:cs="Arial"/>
        </w:rPr>
        <w:t>′</w:t>
      </w:r>
      <w:r>
        <w:rPr>
          <w:rFonts w:ascii="Calibri" w:hAnsi="Calibri" w:cs="Calibri"/>
        </w:rPr>
        <w:t xml:space="preserve"> в. д.; расширяется от З к В; в этом направлении тянется на 345 вер., с С к Ю — на 235 вер. На С к Т. губ. прилегает Новгородская, на В — Ярославская, на ЮВ — Владимирская, на Ю — Московская и Смоленская, на З — Псковская: пограничная линия — 143</w:t>
      </w:r>
      <w:r>
        <w:t>0 вер. Площадь Т. губ. занимает 54807,7 кв. вер., или 5709735 дес. 12 уездов: Тверской, Корчевской, Калязинский, Кашинский (самый малый по пространству — 2426 кв. вер.), Бежецкий, Весьегонский, Вышневолоцкий (самый большой — 7879 кв. вер.), Осташковский, Ржевский, Зубцовский, Старицкий и Новоторжский. Поверхность Т. губ. представляет собою плоскую возвышенность, поднятую главным образом на СЗ в у у. Осташковском (Рвеницкие горы до 1055 фт.) и Вышневолоцком, постепенно понижающуюся к ЮВ до русла р. Волги (в Корчевском и Калязинском уу. до 300 фт.) и снова приподнятую на Ю, вдоль границ с Московской и Владимирской губ. (в Зубцовском у. — до 650 фт.); сев.-зап. губернии принадлежит Алаунской возвышенности и представляет собою всхолмленную местность, впадины которой заняты озерами и болотами, лежащими довольно высоко (оз. Селигер — 840 фт.). Здесь берут начало pp. Волга (в Осташковском у., на высоте 850 фт.), Зап. Двина (в том же у.), многие притоки Волги и pp. Ильменьского бассейна (Мста и др.). Отдельные отроги. Алаунской возвышенности проникают внутрь губернии, нарушая равнинный характеру местности; отроги эти носят след. названия: Свиной хребет (на СЗ Новоторжского у.), Ильины горы (на СЗ Старицкого у.), Лозовая гора (в 5 вер. на Ю от гор. В.-Волочка), Моркины горы (в Бежецком у.) и др.</w:t>
      </w:r>
    </w:p>
    <w:p w:rsidR="001D3E37" w:rsidRDefault="001D3E37" w:rsidP="001D3E37"/>
    <w:p w:rsidR="001D3E37" w:rsidRDefault="001D3E37" w:rsidP="001D3E37">
      <w:r>
        <w:t xml:space="preserve">Геологическое строение Т. губернии разнообразно, но редко где явственно обнаруживается: древние горные породы скрыты под мощными слоями новейших образований. В вост. половине губернии эти слои достигают такой толщины, что за недостатком обнажений нельзя удостовериться фактами о предполагаемой здесь границе пермской и каменноугольной систем. К З от этой полосы появляются обнажения каменноугольной системы, верхний ярус которой развит преимущественно в уу. В.-Волоцком, Новоторжском, Старицком, Зубцовском и в вост. части Ржевского. Наиболее значительные обнажения этого яруса исследованы (по берегам pp. Волги и Вазузы в Зубцовском у.); они состоят преимущественно из чередующихся белых и розовых рухляков, белых и желтых известняков с характерною раковиною Spirifer mosquensis; далее такие же обнажения встречаются по берегам Волги у г. Старицы, где сильно развиты известковые пласты (ломки фузулинового известняка, идущего на постройки под названием «старицкого мрамора»); характерны окаменелости Spirifer mosquensis, Productus semireticulatus. По берегам р. Тверцы, у гор. Торжка — желтовато-белый доломитизированный известняк, прикрытый слоями глины; здесь находят Spirifer mosquensis, Bellerophon и ортоцератитов. Почти поперек области верхнего горного известняка тянется с С на Ю, от границы Новгородской губ. до г. Торжка, узкая полоса яруса синих глин; в полосе этой встречаются признаки каменного угля (близ с. Федова, в 18 вер. на Ю от гор. В.-Волочка; см. В.-Волоцкий у., VII, 602). Здесь же, около с. Афимьина, открыт островок силурийской системы с характерными трилобитами Illaenus crassicauda, Asaphus и ортоцератитами. К В от этой полосы верхнего яруса каменноугольной системы тянется с С на Ю полоса нижнего яруса той же системы; обнажения ее были исследованы за зап. части В.-Волоцкого у. по р. Дне и в Ржевском — по р. Молодому Туду. В первой местности обнажения состоят из плотного мелкозернистого известняка с раковинами Productus giganteus; в Ржевском у. пласты подобного же известняка перемежаются с пластами синей, красноватой и белой глины. Далее на З является опять ярус синих глин — весь Осташковский у., исключая самой западн. части </w:t>
      </w:r>
      <w:r>
        <w:lastRenderedPageBreak/>
        <w:t>его, где из-под этого яруса выходит девонская система. Состав яруса синих глин: перемежающие слои песчаника и глины, местами появляются известняки, не богатые окаменелостями. — Новейшие образования, покрывающие основные системы, состоят частью из песка, частью из глины, частью дилювиального происхождения — нанесены водою в ледниковую эпоху, частью же образованы наносами рек. Характеристические органические остатки находятся и в них. Были находимы зубы мамонта и носорога. Дилювиальные образования переполнены эрратическими валунами, величина которых значительна в зап. части губернии и уменьшается в вост.; вообще валунов много на З, особенно на СЗ Осташковского у. (ср. «Материалы для геологии России»; изд. Минералог. общ., СПб., 1871, т. III).</w:t>
      </w:r>
    </w:p>
    <w:p w:rsidR="001D3E37" w:rsidRDefault="001D3E37" w:rsidP="001D3E37"/>
    <w:p w:rsidR="001D3E37" w:rsidRDefault="001D3E37" w:rsidP="001D3E37">
      <w:r>
        <w:t>Минеральные богатства. В пределах Т. губ. добываются: известняк — близ гор. Старицы, в с. Полежаеве (Зубцовского у.), в имении кн. Путятина (Ржевского у.) и в др. местах; глины, особенно высокого качества в окрестностях с. Федова (в 12 вер. от гор. В.-Волочка) и в Осташковском у., близ верховья Зап. Двины, в Луговском приходе; охра — в Старицком у., здесь же найдены и друг. краски. Особенно много в Т. губ. торфа, главные залежи которого в уу. Тверском (Васильевское болото), Корчевском (Петровские оз.) и в В.-Волоцком — вдоль полотна Николаевской жел. дор. (окрестности Осеченского погоста); железо в виде болотной руды прежде добывалось у с. Ананьева в Осташковском у. Каменный уголь в В.-Волоцком у. залегает глубоко и таким тонким пластом (иногда в виде порошка), что разработка его выгодною быть не может. В первой половине XIX ст., в Осташковском у., на левом берегу Зап. Двины, на земле с-ца Андреянополя найдено было (в ничтожном количестве) золото; местность эта была исследована Севергиным, который нашел верхний пласт почвы сходным с уральской; кроме золота, здесь находят горный хрусталь, халцедон и сердолики. Минеральные воды: в гор. Кашине — сернисто-железные (в последнее время устроены и посещаются больными); Андреянопольские, Осташковского у., на р. Зап. Двине, два источника — железистый и сернистый; Олсуфьевские — в 22 в. на С от гор. Кашина; у гор. Корчевы, на лев. бер. Волги — железный ключ и «Святой ключ» — бл. с. Оковцев, в южной части Осташковского у. (с сернистым запахом); три последние источника не исследованы. Почва. Сплошного почвенного исследования в Т. губ. не было, но на основании почвенной карты, составленной кадастровой комиссией в 1851—57 гг., и данных, собранных при экономическом исследовании губернии в 1883—89 гг., можно установить следующее распределение почв в Т. губернии:</w:t>
      </w:r>
    </w:p>
    <w:p w:rsidR="001D3E37" w:rsidRDefault="001D3E37" w:rsidP="001D3E37">
      <w:r>
        <w:t xml:space="preserve">Почвы: </w:t>
      </w:r>
      <w:r>
        <w:tab/>
        <w:t>Площадь, ими занимаемая.</w:t>
      </w:r>
    </w:p>
    <w:p w:rsidR="001D3E37" w:rsidRDefault="001D3E37" w:rsidP="001D3E37">
      <w:r>
        <w:t xml:space="preserve">Поемные </w:t>
      </w:r>
      <w:r>
        <w:tab/>
        <w:t xml:space="preserve">85 тыс. дес. </w:t>
      </w:r>
      <w:r>
        <w:tab/>
        <w:t>или 1,5%</w:t>
      </w:r>
    </w:p>
    <w:p w:rsidR="001D3E37" w:rsidRDefault="001D3E37" w:rsidP="001D3E37">
      <w:r>
        <w:t xml:space="preserve">Суглинистые </w:t>
      </w:r>
      <w:r>
        <w:tab/>
        <w:t xml:space="preserve">1107 »» </w:t>
      </w:r>
      <w:r>
        <w:tab/>
        <w:t>» 20,6»</w:t>
      </w:r>
    </w:p>
    <w:p w:rsidR="001D3E37" w:rsidRDefault="001D3E37" w:rsidP="001D3E37">
      <w:r>
        <w:t xml:space="preserve">Глинистые </w:t>
      </w:r>
      <w:r>
        <w:tab/>
        <w:t xml:space="preserve">328 »» </w:t>
      </w:r>
      <w:r>
        <w:tab/>
        <w:t>» 6,1»</w:t>
      </w:r>
    </w:p>
    <w:p w:rsidR="001D3E37" w:rsidRDefault="001D3E37" w:rsidP="001D3E37">
      <w:r>
        <w:t xml:space="preserve">Супесчаные </w:t>
      </w:r>
      <w:r>
        <w:tab/>
        <w:t xml:space="preserve">832 »» </w:t>
      </w:r>
      <w:r>
        <w:tab/>
        <w:t>» 15,4»</w:t>
      </w:r>
    </w:p>
    <w:p w:rsidR="001D3E37" w:rsidRDefault="001D3E37" w:rsidP="001D3E37">
      <w:r>
        <w:t xml:space="preserve">Песчаные </w:t>
      </w:r>
      <w:r>
        <w:tab/>
        <w:t xml:space="preserve">625 »» </w:t>
      </w:r>
      <w:r>
        <w:tab/>
        <w:t>» 11,5»</w:t>
      </w:r>
    </w:p>
    <w:p w:rsidR="001D3E37" w:rsidRDefault="001D3E37" w:rsidP="001D3E37">
      <w:r>
        <w:t xml:space="preserve">Болотистые </w:t>
      </w:r>
      <w:r>
        <w:tab/>
        <w:t xml:space="preserve">259 »» </w:t>
      </w:r>
      <w:r>
        <w:tab/>
        <w:t>» 4,8»</w:t>
      </w:r>
    </w:p>
    <w:p w:rsidR="001D3E37" w:rsidRDefault="001D3E37" w:rsidP="001D3E37">
      <w:r>
        <w:t xml:space="preserve">Торфяные </w:t>
      </w:r>
      <w:r>
        <w:tab/>
        <w:t xml:space="preserve">104 »» </w:t>
      </w:r>
      <w:r>
        <w:tab/>
        <w:t>» 1,8»</w:t>
      </w:r>
    </w:p>
    <w:p w:rsidR="001D3E37" w:rsidRDefault="001D3E37" w:rsidP="001D3E37">
      <w:r>
        <w:t xml:space="preserve">Иловатые </w:t>
      </w:r>
      <w:r>
        <w:tab/>
        <w:t xml:space="preserve">1033 »» </w:t>
      </w:r>
      <w:r>
        <w:tab/>
        <w:t>» 19,1»</w:t>
      </w:r>
    </w:p>
    <w:p w:rsidR="001D3E37" w:rsidRDefault="001D3E37" w:rsidP="001D3E37">
      <w:r>
        <w:lastRenderedPageBreak/>
        <w:t xml:space="preserve">Сырые иловатые    </w:t>
      </w:r>
      <w:r>
        <w:tab/>
        <w:t xml:space="preserve">1040 »» </w:t>
      </w:r>
      <w:r>
        <w:tab/>
        <w:t>» 19,2»</w:t>
      </w:r>
    </w:p>
    <w:p w:rsidR="001D3E37" w:rsidRDefault="001D3E37" w:rsidP="001D3E37">
      <w:r>
        <w:t xml:space="preserve">Всего </w:t>
      </w:r>
      <w:r>
        <w:tab/>
        <w:t xml:space="preserve">  5413 »» </w:t>
      </w:r>
      <w:r>
        <w:tab/>
        <w:t>» 100%</w:t>
      </w:r>
    </w:p>
    <w:p w:rsidR="001D3E37" w:rsidRDefault="001D3E37" w:rsidP="001D3E37"/>
    <w:p w:rsidR="001D3E37" w:rsidRDefault="001D3E37" w:rsidP="001D3E37">
      <w:r>
        <w:t>Плодородными почвами считаются те, которые, не будучи слишком тяжелыми, способны удержать достаточное количество влаги (супески Новоторжского, Старицкого, Бежецкого, Корчевского, Весьегонского уу. и суглинки в уу. Кашинском, в вост. части Бежецкого и в Краснохолмском районе Весьегонского); заключающие в себе наиболее перегноя (поймы вдоль pp. Волги, Тьмы, Шоши, Мологи и др. и сухие иловатые, или «серые», в уу. Корчевском, Бежецком и Вышне-Волоцком) и, наконец, в которых попадается мергель (в уу. Вышне-Волоцком и Бежецком). Неплодородными почвами являются: сухие песчаные (в уу. Осташковском, Вышне-Волоцком, Ржевском, Новоторжском, Тверском, Бежецком и Весьегонском), почвы эти часто усеяны валунами, булыжником и щебнем («хверщем»); сырые иловатые — «подзол» — в низких местах (особенно много в уу. Осташковском, Вышне-Волоцком и Калязинском). Вообще же в Т. губ. плодородие почвы находится в зависимости от степени культуры и количества удобрения.</w:t>
      </w:r>
    </w:p>
    <w:p w:rsidR="001D3E37" w:rsidRDefault="001D3E37" w:rsidP="001D3E37"/>
    <w:p w:rsidR="001D3E37" w:rsidRDefault="001D3E37" w:rsidP="001D3E37">
      <w:r>
        <w:t>Воды. Озер в Т. губ. 507, из них 221 в Осташковском и 145 — в Вышне-Волоцком уу.; более значительные: Селигер (см. XXIX, 354), Вселуг, Стерж, Сиг, Собро (в Осташковском у.), Кафтино, Мстино, Удомля, Наволок (Вышне-Волоцкого), Великое (Весьегонского), Верестово (Бежецкого) и Великое (Корчевского у.) в группе Петровских озер (см. XXIII, 456). По берегам 180 озер расположены 1 город (Осташков) и 601 селение, берега остальных оз. не заселены. Болота занимают около 250 тыс. дес., их особенно много в уу. Осташковском, Вышне-Волоцком, Бежецком, Корчевском, Тверском и Весьегонском. Рек и речек в Т. губ. насчитывается 806, почти все они берут свое начало в пределах губернии. Судоходных и сплавных pp. 66, общая длина их 3857 в. Более значительные: Волга, берет начало в Осташковском у.; орошает губ. на 620 вер., сплав — 615 вер., судоходство от устья р. Селижаровки — 502 в.; по берегам Волги в Т. губ. расположены: города — Селижаров, Ржев, Зубцов, Старица, Тверь, Корчева, Калязин и 465 селений; в Волгу впадают 110 pp., из последних более значительные (сплавные и судоходные): Руна, Куд, Жукопа, Селижаровка (XXIX, 355), Бол. и Мал. Коша, Бол. Итомля, Молодой Туд, Сишка, Вазуза (см. V, 375) с Гжатью (95 Вер.), Осуга, Тьма (поймы, 105 вер.), Тверца (см.) с Осугой (135 вер.), Орша, Шоша (170 вер., плодородные поймы) с Вязьмой, Лобью и Ламой, Созь (см. XXX, 716), Дубна (см. XI, 211) с Сестрою (см. XXIX, 713, посредством последней в начале XIX в. было предположение соединить каналом Волгу с Москвой), Медведица (см. XVIII, 863), Нерль (117 вер.), Молога (см. XIX, 638) Т. губ. принадлежит своим верхним и средним течением (310 вер.), по берегам ее расположены гг. Бежецк и Весьегонск; в Мологу в пределах Т. губ. впадают: Могоча с Мелечей, Волгина (93 вер.), Ворожба, Тифина, Сорогожа, Сить (140 вер.) и др. Западная Двина берет начало в Осташковском у., в 13 вер. от верховьев Волги, по выходе своем из оз. Охвата, Зап. Двина течет в пределах Т. губ. 17 вер. Бассейну оз. Ильменя в Т. губ. принадлежат: Цна, или Сна (138), с Шлиною (82) — впадает в оз. Мстино, из которого вытекает под названием Мсты (см. XX, 101); последняя в Т. губ. течет 52 вер. (из 412 вер. всего течения). По берегам 670 рек и ррч. Т. губ. расположены 5050 селений, что составляет 46% общего числа селений губернии.</w:t>
      </w:r>
    </w:p>
    <w:p w:rsidR="001D3E37" w:rsidRDefault="001D3E37" w:rsidP="001D3E37"/>
    <w:p w:rsidR="001D3E37" w:rsidRDefault="001D3E37" w:rsidP="001D3E37">
      <w:r>
        <w:lastRenderedPageBreak/>
        <w:t>Климат. До 1886 г. в Т. губ. не было правильно устроенных метеорологических станций, и о климате ее можно было судить по наблюдениям частных лиц — в с. Прямухине, Новоторжского у. (см. XXV, 654), начиная с 1857 г. и в г. Твери — в 1847—53 и 1871—72 гг. В настоящее время в Т. губ. имеются 15 станций. На основании 6-летних наблюдений этих станций, разбросанных по всей территории губ., в среднем годовая температура равна +3,9°; по месяцам — янв. −11,0°, фев. −8,6°, мрт. −4,6°, апр. +5,1°, май +13,2°, июнь +14,9°, июль +18,4°, авг. +15,8°; сент. +10,5°, окт. +3,9°, нбр. −2,6° и дек. −7,3°. Крайние температуры наблюдались: максимум +31,6° (в августе 1893 г.), минимум −38° (в янв. 1886 и 93 гг.); первые морозы замечены 10 сент. 1892 г. (−2°), последние весною — 27 мая 1896 г. (−1,6°); от заморозков свободен только июль мес. Среднее количество осадков 516,4 мм, их более всего в июле (83,4 мм), авг. (80,3) и сент. (70,6), бедны осадками янв. (19,3) и фев. (19,1). Осадков более в зап. частях губ. (в Вышнем-Волочке — 534 мм). Из ветров преобладают (в г. Твери 1886—89): SW (23), SE (15), NW (14) и NE (12 раз из 100). Волга замерзает (по стар. ст.) в начале ноября, вскрывается в начале апр., свободна ото льда в г. Твери 214 дней (средн. за 33 г.). Вообще, СЗ и С Т. губ. имеют более суровый климат, чем южные его части, что зависит не столько от широты положения, сколько от возвышенности первых частей, открытых северным ветрам, а также обилия лесов и болот, вследствие чего климат здесь сырее и холоднее: замечено, что в южн. частях Т. губ. лето дней на 10—15 длиннее, чем на С и СЗ.</w:t>
      </w:r>
    </w:p>
    <w:p w:rsidR="001D3E37" w:rsidRDefault="001D3E37" w:rsidP="001D3E37"/>
    <w:p w:rsidR="001D3E37" w:rsidRDefault="001D3E37" w:rsidP="001D3E37">
      <w:r>
        <w:t>Флора Т. губ. составляет переход от растительности сев. полосы к средней Европ. России; большим разнообразием отличаются зап. и юго-зап. части губ., а также побережья pp. Волги, Вазузы, Тверцы, Шоши и Медведицы. В Т. губ. насчитывается 650 видов явнобрачных растений, принадлежащих к 91 семействам. леса, некогда покрывавшие почти всю территорию Т. губ. (в 1783 г. — 3409 тыс., в 1851 г. — 2605 тыс. дес.), в настоящее время сохранились в сев. и сев.-зап. частях ее (во всей губ. их 1318 тыс. дес.); они состоят главн. образом из ели, сосны и отчасти осины и березы. Дуб, некогда довольно распространенный, ныне в виде отдельных рощ встречается на ЮЗ губ. — по берегам pp. Зап. Двины (в Осташковском у.), Волги и Вазузы (в Зубцовском у.), в форме кустарника его много во всей зап. части. Из древесных пород в лесах встречаются: липа, клен, ясень, вяз, илим, дикая яблоня, рябина, черемха и др. Леса изобилуют ягодными растениями (малина, черника, брусника, костяника, черная смородина, земляника и др.). Кроме лесов значительные пространства заняты кустарниками (березняк, олешник, можжевельник, вербы и др.). Луговая растительность особенно богата (изобилует злаками, клевером) на поймах pp. Волги, Вазузы, Шоши, Дубны, Тьмы и Мологи. На СЗ губ. нередко встречаются обширные пространства крупнопесчанистой почвы, поросшие мелким сосняком и сплошь покрытые вереском (Calluna vulgaris Salisb.) и исландским мхом (Lichen islandicum), между которыми разбросаны кустики богородской травки (Thymus Serpillum L.) и мелкой осоки (Carex ericetorum Poll.). Болота Т. губ. торфянистые или моховые, последние обыкновенно покрыты низкорослым сосняком. В уцелевших садах, весьма распространенных в Т. губ. при крепостном праве, встречаются часто: лиственница, кедр, пихта сибирская и американская, ваймутова сосна, тополь, туя и др. Фруктовые сады, некогда довольно обширные, были опустошены в суровые зимы 1859—60 и 1867—68 гг. и в настоящее время туго развиваются; в них культивируются яблони (г. Ржев) и вишни (у корел Заборовской вол., Вышне-Волоцкого у.). О прочих культивируемых растениях см. в отделе Сельское хозяйство (ср. «Список цветковых растений тверской флоры», сост. Алексеем Александр. Бакуниным).</w:t>
      </w:r>
    </w:p>
    <w:p w:rsidR="001D3E37" w:rsidRDefault="001D3E37" w:rsidP="001D3E37"/>
    <w:p w:rsidR="001D3E37" w:rsidRDefault="001D3E37" w:rsidP="001D3E37">
      <w:r>
        <w:lastRenderedPageBreak/>
        <w:t>Фауна. В Т. губ. водятся (кроме обычных животных) из млекопитающих: в лесах — медведь, росомаха (на границе Осташковского и Новоторжского уу.), рысь, куница, норка, выдра, лось, дикая коза, олень (на границе уу. Вышневолоцкого и Весьегонского), лисица; в рощах и кустарниках — волк, заяц; в речных долинах — хорек, ласка; в полях — хомяк, полевая мышь и др. Из истребляющих вредных для сел. хозяйства животных — еж, летучая мышь, крот. Из птиц в лесах гнездятся: орлы (беркут, холзан, карагуч, орел-кликун и, быть может, белохвостик и могильник), скопа, сокол, филин, множество болотных птиц, по берегам озер — чайка; зимуют — белая сова, балобан, дербник, подорожник (белый и серый), крохаль, гусь (серый и казарка). Из вредных насекомых часто появляются в Т. губ. — короед (Bostrichus), губящий хвойные леса, виды совиноголовки, гусеницы (черви) которые истребляют хлеб на корню; из насекомых, наносящих вред скоту, — слепни. Вредные пресмыкающиеся — змеи, медяницы. Озера и реки Т. губ. изобилуют рыбою, распространенные породы: щуки, лещи, налимы, шерешперы, лини, язи, судаки, окуни, ерши, уклея, снеток (в оз. Селигере, Мстине и др.) и пр.; в Волге попадаются стерляди, в некоторых оз. (Спас-Устьимское оз. В.-Волоцкого у.) — сомы. Вследствие отсутствия правильной организации рыболовства, воды Т. г. за последнее время сильно оскудели рыбою (ср. ст. «Фауна», А. Н. Дьякова, в т. I «Ист.-ст. опис. Тв. г.», Тв., 1879).</w:t>
      </w:r>
    </w:p>
    <w:p w:rsidR="001D3E37" w:rsidRDefault="001D3E37" w:rsidP="001D3E37"/>
    <w:p w:rsidR="001D3E37" w:rsidRDefault="001D3E37" w:rsidP="001D3E37">
      <w:r>
        <w:t>Население. По переписи 1897 г. в Т. губ. числилось 1812825 жит. На 1 кв. в. приходится 31,9 жит.; гуще заселены южн. уу. — Тверской (48,3 ж. на 1 кв. в.), Кашинский (46,1), Калязинский (44,0) и Зубцовский (40,1), слабее — северные: Весьегонский (25,6), В.-Волоцкий (22,4) и Осташковский (17,8). По числу жителей Т. губ. занимает 25 место среди губерний Европ. России, по густоте населения — 32-е; из губерний северной полосы несколько гуще населены только две — Ярославская (34,3 ж. на 1 кв. в.) и Лифляндская (32,5). 15 городов (губ. г. Тверь, уездные — Корчева, Калязин, Кашин, Бежецк, Весьегонск, В.-Волочок, Осташков, Ржев, Зубцов, Старица, Торжок, заштатный — Красный Холм и два посада — Погорелое Городище и Селижаров), 9944 селений, не считая мелких некрестьянских поселков (погостов, усадеб и пр.), которых свыше 2000. Городских жителей 153637 (ок. 9% всего населения). Из городов более крупные: Тверь — 53477 ж., Ржев — 21397, В.-Волочек —16722, Торжок — 12743 и Осташков — 10457; самые небольшие Красный Холм — 2558 и Корчева — 2379 жит. Селений, имеющих более 1000 жит., 11; из них самое людное — Кимра Корчевского у. (5083 ж.). Господствующее население великорусское; других племен среди крестьянского населения, по данным подворной переписи (1883—89), было: корел — 132332 чел., эстов — 244, латышей — 35; в с. Ясеновском (В.-Волоцкого у.) отдельная слобода заселена цыганами; на СЗ Ржевского у. население носит ясный отпечаток белорусского происхождения. Корелы живут сплошной массой в уу. Бежецком (54 тыс.), В.-Волоцком (32 тыс.), Весьегонском (26 тыс.) и Новоторжском (16 тыс.), отдельными островами — в Зубцовском (1664), Кашинском (1479) и Осташковском (779 чел.); следы корел имеются в Тверском и Корчевском уу. (см. Корелы). В 1887 г. крестьяне составляли 87% население, мещане — 6%, отставные нижние чины с семьями — 4%, войско и бессрочноотпускные — 1%, все остальные сословия — 2%. Православные — 98%, раскольники — 1,2% (гл. образ. в г. Ржеве — ок. 12 тыс., или 56% населения города), лица друг. исповеданий — 0,8%. В 1897 г. из 1812825 наличного население было 826255 мжч. и 986570 жнщ.; на 100 мжч. приходятся 119 жнщ.; такой значительный перевес наличного женского население объясняется сильным отходом, преимущественно мужчин, за пределы губернии. В городах из 153637 было 76552 мжч. и 77085 жнщ.: на 100 мжч. приходились 101 жнщ. Движение населения. В Т. губ. числилось жителей:</w:t>
      </w:r>
    </w:p>
    <w:p w:rsidR="001D3E37" w:rsidRDefault="001D3E37" w:rsidP="001D3E37">
      <w:r>
        <w:t xml:space="preserve">В 1782 г. по IV ревизии </w:t>
      </w:r>
      <w:r>
        <w:tab/>
        <w:t>960 тыс.</w:t>
      </w:r>
    </w:p>
    <w:p w:rsidR="001D3E37" w:rsidRDefault="001D3E37" w:rsidP="001D3E37">
      <w:r>
        <w:lastRenderedPageBreak/>
        <w:t xml:space="preserve">» 1796 г. по V ревизии </w:t>
      </w:r>
      <w:r>
        <w:tab/>
        <w:t>1040 тыс.</w:t>
      </w:r>
    </w:p>
    <w:p w:rsidR="001D3E37" w:rsidRPr="001D3E37" w:rsidRDefault="001D3E37" w:rsidP="001D3E37">
      <w:pPr>
        <w:rPr>
          <w:lang w:val="en-US"/>
        </w:rPr>
      </w:pPr>
      <w:r w:rsidRPr="001D3E37">
        <w:rPr>
          <w:lang w:val="en-US"/>
        </w:rPr>
        <w:t xml:space="preserve">» 1812 »» VI » </w:t>
      </w:r>
      <w:r w:rsidRPr="001D3E37">
        <w:rPr>
          <w:lang w:val="en-US"/>
        </w:rPr>
        <w:tab/>
        <w:t>1150 »</w:t>
      </w:r>
    </w:p>
    <w:p w:rsidR="001D3E37" w:rsidRPr="001D3E37" w:rsidRDefault="001D3E37" w:rsidP="001D3E37">
      <w:pPr>
        <w:rPr>
          <w:lang w:val="en-US"/>
        </w:rPr>
      </w:pPr>
      <w:r w:rsidRPr="001D3E37">
        <w:rPr>
          <w:lang w:val="en-US"/>
        </w:rPr>
        <w:t xml:space="preserve">» 1815 »» VII » </w:t>
      </w:r>
      <w:r w:rsidRPr="001D3E37">
        <w:rPr>
          <w:lang w:val="en-US"/>
        </w:rPr>
        <w:tab/>
        <w:t>1110 »</w:t>
      </w:r>
    </w:p>
    <w:p w:rsidR="001D3E37" w:rsidRPr="001D3E37" w:rsidRDefault="001D3E37" w:rsidP="001D3E37">
      <w:pPr>
        <w:rPr>
          <w:lang w:val="en-US"/>
        </w:rPr>
      </w:pPr>
      <w:r w:rsidRPr="001D3E37">
        <w:rPr>
          <w:lang w:val="en-US"/>
        </w:rPr>
        <w:t xml:space="preserve">» 1835 »» VIII » </w:t>
      </w:r>
      <w:r w:rsidRPr="001D3E37">
        <w:rPr>
          <w:lang w:val="en-US"/>
        </w:rPr>
        <w:tab/>
        <w:t>1295 »</w:t>
      </w:r>
    </w:p>
    <w:p w:rsidR="001D3E37" w:rsidRPr="001D3E37" w:rsidRDefault="001D3E37" w:rsidP="001D3E37">
      <w:pPr>
        <w:rPr>
          <w:lang w:val="en-US"/>
        </w:rPr>
      </w:pPr>
      <w:r w:rsidRPr="001D3E37">
        <w:rPr>
          <w:lang w:val="en-US"/>
        </w:rPr>
        <w:t xml:space="preserve">» 1851 »» IX » </w:t>
      </w:r>
      <w:r w:rsidRPr="001D3E37">
        <w:rPr>
          <w:lang w:val="en-US"/>
        </w:rPr>
        <w:tab/>
        <w:t>1327 »</w:t>
      </w:r>
    </w:p>
    <w:p w:rsidR="001D3E37" w:rsidRPr="001D3E37" w:rsidRDefault="001D3E37" w:rsidP="001D3E37">
      <w:pPr>
        <w:rPr>
          <w:lang w:val="en-US"/>
        </w:rPr>
      </w:pPr>
      <w:r w:rsidRPr="001D3E37">
        <w:rPr>
          <w:lang w:val="en-US"/>
        </w:rPr>
        <w:t xml:space="preserve">» 1858 »» X » </w:t>
      </w:r>
      <w:r w:rsidRPr="001D3E37">
        <w:rPr>
          <w:lang w:val="en-US"/>
        </w:rPr>
        <w:tab/>
        <w:t>1452 »</w:t>
      </w:r>
    </w:p>
    <w:p w:rsidR="001D3E37" w:rsidRDefault="001D3E37" w:rsidP="001D3E37">
      <w:r>
        <w:t xml:space="preserve">» 1878 »» переписи </w:t>
      </w:r>
      <w:r>
        <w:tab/>
        <w:t>1594 »</w:t>
      </w:r>
    </w:p>
    <w:p w:rsidR="001D3E37" w:rsidRDefault="001D3E37" w:rsidP="001D3E37">
      <w:r>
        <w:t xml:space="preserve">» 1897 »» » </w:t>
      </w:r>
      <w:r>
        <w:tab/>
        <w:t>1813 »</w:t>
      </w:r>
    </w:p>
    <w:p w:rsidR="001D3E37" w:rsidRDefault="001D3E37" w:rsidP="001D3E37"/>
    <w:p w:rsidR="001D3E37" w:rsidRDefault="001D3E37" w:rsidP="001D3E37">
      <w:r>
        <w:t>таким образом, прирост населения составляет за периоды:</w:t>
      </w:r>
    </w:p>
    <w:p w:rsidR="001D3E37" w:rsidRDefault="001D3E37" w:rsidP="001D3E37">
      <w:r>
        <w:t xml:space="preserve">1782—1796 </w:t>
      </w:r>
      <w:r>
        <w:tab/>
        <w:t>+80 тыс. или по +0,6% в год</w:t>
      </w:r>
    </w:p>
    <w:p w:rsidR="001D3E37" w:rsidRDefault="001D3E37" w:rsidP="001D3E37">
      <w:r>
        <w:t xml:space="preserve">1796—1812 </w:t>
      </w:r>
      <w:r>
        <w:tab/>
        <w:t>+110 »»» +0,7»»»</w:t>
      </w:r>
    </w:p>
    <w:p w:rsidR="001D3E37" w:rsidRDefault="001D3E37" w:rsidP="001D3E37">
      <w:r>
        <w:t xml:space="preserve">1812—1815 </w:t>
      </w:r>
      <w:r>
        <w:tab/>
        <w:t>−40 »»» −1,1»»»</w:t>
      </w:r>
    </w:p>
    <w:p w:rsidR="001D3E37" w:rsidRDefault="001D3E37" w:rsidP="001D3E37">
      <w:r>
        <w:t xml:space="preserve">1815—1835 </w:t>
      </w:r>
      <w:r>
        <w:tab/>
        <w:t>+185 »»» +0,8»»»</w:t>
      </w:r>
    </w:p>
    <w:p w:rsidR="001D3E37" w:rsidRDefault="001D3E37" w:rsidP="001D3E37">
      <w:r>
        <w:t xml:space="preserve">1835—1851 </w:t>
      </w:r>
      <w:r>
        <w:tab/>
        <w:t>+32 »»» +0,2»»»</w:t>
      </w:r>
    </w:p>
    <w:p w:rsidR="001D3E37" w:rsidRDefault="001D3E37" w:rsidP="001D3E37">
      <w:r>
        <w:t xml:space="preserve">1851—1858 </w:t>
      </w:r>
      <w:r>
        <w:tab/>
        <w:t>+125 »»» +1,4»»»</w:t>
      </w:r>
    </w:p>
    <w:p w:rsidR="001D3E37" w:rsidRDefault="001D3E37" w:rsidP="001D3E37">
      <w:r>
        <w:t xml:space="preserve">1858—1878 </w:t>
      </w:r>
      <w:r>
        <w:tab/>
        <w:t>+142 »»» +0,5»»»</w:t>
      </w:r>
    </w:p>
    <w:p w:rsidR="001D3E37" w:rsidRDefault="001D3E37" w:rsidP="001D3E37">
      <w:r>
        <w:t xml:space="preserve">1878—1897 </w:t>
      </w:r>
      <w:r>
        <w:tab/>
        <w:t>+219 »»» +0,7»»»</w:t>
      </w:r>
    </w:p>
    <w:p w:rsidR="001D3E37" w:rsidRDefault="001D3E37" w:rsidP="001D3E37"/>
    <w:p w:rsidR="001D3E37" w:rsidRDefault="001D3E37" w:rsidP="001D3E37">
      <w:r>
        <w:t>Фактический прирост население в Т. губ. ниже естественного; так, с 1830 по 1878 г. естественный прирост составляет 633 тыс., или по 13200 в год, т. е. более 1%, тогда как приблизительно за тот же период (1835—78) фактический прирост равнялся 299 тыс., или по 7000 в год, что составит всего 0,6%. Эта разница, между прочим, происходит от смертности уроженцев Т. губ. за ее пределами, что объясняется значительным отходом тверяков на сторону.</w:t>
      </w:r>
    </w:p>
    <w:p w:rsidR="001D3E37" w:rsidRDefault="001D3E37" w:rsidP="001D3E37"/>
    <w:p w:rsidR="001D3E37" w:rsidRDefault="001D3E37" w:rsidP="001D3E37">
      <w:r>
        <w:t xml:space="preserve">Землевладение. В 1896 г. казне принадлежало 351359 дес. (или 6,7%), уделу — 193084 (3,7), различным учреждениям — 34192 (0,7), крестьянам в наделе — 2622758 (50,4), им же сверх надела — 985422 (19,0), пот. дворянам —704000 (13,5), проч. частн. владельцам — 311518 (6,0). Удобной земли 5202333 дес., неудобной — 500948 дес. Все крестьянские ненадельные земли прибретены ими в пореформенный период. Сверх надела крестьянам принадлежали в 1867 г. 271992 д., в 1878 г. — 492899 д., в 1896 г. — 985422 д. Крестьянское частное землевладение растет за счет дворянского. Потомств. дворянам принадлежало: в 1861 г. (за исключ. отведенной по положению в надел кр.) — 2092 т. дес., в 1877 — 1256 т. дес., в 1896 — 704 т. дес. За счет </w:t>
      </w:r>
      <w:r>
        <w:lastRenderedPageBreak/>
        <w:t>дворянского же растет и землевладение купцов, мещан и др. Преобладают мелкие владение (до 100 дес.) — 53,1% общего числа, затем идут средние (100—500 дес.) — 33,5% и крупные (св. 500 дес.) — 13,4% Средняя величина отдельного владения составляет 305 дес.: у дворян 418 дес., у купцов — 339, у крестьян, ведущих самостоятельное от надельного хозяйство, — 118, У мещан — 95, у прочих владельцев — 25 дес. Крестьянская надельная земля (по данным местн. земск. исслед. 1882—91 гг.) состоит из 2672300 дес. удобной и 176929 дес. неудобной. Землею этой владеют 238115 крест. дворов, в среднем по 11,8 дес. на двор, 3,7 дес. на душу мужского пола и 7,5 дес. на 1 взрослого мужчину. Наделы всего крупнее на СЗ, в уу. Осташковском (13,2 дес. на 1 кр. двор) и Вышне-Волоцком (12,7 дес.), всего мельче на Ю, в уу. Зубцовском (9,6 дес.), Калязинском (9,1 дес.) и Кашинском (8,4 дес.). По отдельным группам крестьяне Т. губ. владеют надельною землею в среднем:</w:t>
      </w:r>
    </w:p>
    <w:p w:rsidR="001D3E37" w:rsidRDefault="001D3E37" w:rsidP="001D3E37">
      <w:r>
        <w:t xml:space="preserve">Группы крестьян: </w:t>
      </w:r>
      <w:r>
        <w:tab/>
        <w:t>Число крест.</w:t>
      </w:r>
    </w:p>
    <w:p w:rsidR="001D3E37" w:rsidRDefault="001D3E37" w:rsidP="001D3E37">
      <w:r>
        <w:t xml:space="preserve">дворов в %% </w:t>
      </w:r>
      <w:r>
        <w:tab/>
        <w:t>Надельной земли в дес.</w:t>
      </w:r>
    </w:p>
    <w:p w:rsidR="001D3E37" w:rsidRDefault="001D3E37" w:rsidP="001D3E37">
      <w:r>
        <w:t xml:space="preserve">На 1 двор </w:t>
      </w:r>
      <w:r>
        <w:tab/>
        <w:t>На 1 работника</w:t>
      </w:r>
    </w:p>
    <w:p w:rsidR="001D3E37" w:rsidRDefault="001D3E37" w:rsidP="001D3E37">
      <w:r>
        <w:t xml:space="preserve">Бывшие государственные </w:t>
      </w:r>
      <w:r>
        <w:tab/>
        <w:t xml:space="preserve">34,3 </w:t>
      </w:r>
      <w:r>
        <w:tab/>
        <w:t xml:space="preserve">12,2 </w:t>
      </w:r>
      <w:r>
        <w:tab/>
        <w:t>7,9</w:t>
      </w:r>
    </w:p>
    <w:p w:rsidR="001D3E37" w:rsidRDefault="001D3E37" w:rsidP="001D3E37">
      <w:r>
        <w:t xml:space="preserve">Бывшие удельные </w:t>
      </w:r>
      <w:r>
        <w:tab/>
        <w:t xml:space="preserve">5,1 </w:t>
      </w:r>
      <w:r>
        <w:tab/>
        <w:t xml:space="preserve">10,9 </w:t>
      </w:r>
      <w:r>
        <w:tab/>
        <w:t>7,7</w:t>
      </w:r>
    </w:p>
    <w:p w:rsidR="001D3E37" w:rsidRDefault="001D3E37" w:rsidP="001D3E37">
      <w:r>
        <w:t xml:space="preserve">Бывшие помещичьи </w:t>
      </w:r>
      <w:r>
        <w:tab/>
        <w:t xml:space="preserve">57,0 </w:t>
      </w:r>
      <w:r>
        <w:tab/>
        <w:t xml:space="preserve">10,0 </w:t>
      </w:r>
      <w:r>
        <w:tab/>
        <w:t>6,8</w:t>
      </w:r>
    </w:p>
    <w:p w:rsidR="001D3E37" w:rsidRDefault="001D3E37" w:rsidP="001D3E37">
      <w:r>
        <w:t xml:space="preserve">Бывшие Шереметевские [1] </w:t>
      </w:r>
      <w:r>
        <w:tab/>
        <w:t xml:space="preserve">1,6 </w:t>
      </w:r>
      <w:r>
        <w:tab/>
        <w:t xml:space="preserve">19,9 </w:t>
      </w:r>
      <w:r>
        <w:tab/>
        <w:t>13,9</w:t>
      </w:r>
    </w:p>
    <w:p w:rsidR="001D3E37" w:rsidRDefault="001D3E37" w:rsidP="001D3E37">
      <w:r>
        <w:t xml:space="preserve">Гос. собственники и вольные хлебопашцы </w:t>
      </w:r>
      <w:r>
        <w:tab/>
        <w:t xml:space="preserve">2,0 </w:t>
      </w:r>
      <w:r>
        <w:tab/>
        <w:t xml:space="preserve">14,0 </w:t>
      </w:r>
      <w:r>
        <w:tab/>
        <w:t>9,4</w:t>
      </w:r>
    </w:p>
    <w:p w:rsidR="001D3E37" w:rsidRDefault="001D3E37" w:rsidP="001D3E37"/>
    <w:p w:rsidR="001D3E37" w:rsidRDefault="001D3E37" w:rsidP="001D3E37">
      <w:r>
        <w:t>Обеспеченность надельной землей выражается еще следующими данными:</w:t>
      </w:r>
    </w:p>
    <w:p w:rsidR="001D3E37" w:rsidRDefault="001D3E37" w:rsidP="001D3E37">
      <w:r>
        <w:t xml:space="preserve">На 1 душу надела: </w:t>
      </w:r>
      <w:r>
        <w:tab/>
        <w:t xml:space="preserve">Число общин </w:t>
      </w:r>
      <w:r>
        <w:tab/>
        <w:t>Дворов в %%</w:t>
      </w:r>
    </w:p>
    <w:p w:rsidR="001D3E37" w:rsidRDefault="001D3E37" w:rsidP="001D3E37">
      <w:r>
        <w:t xml:space="preserve">до 3 дес. </w:t>
      </w:r>
      <w:r>
        <w:tab/>
        <w:t xml:space="preserve">855 </w:t>
      </w:r>
      <w:r>
        <w:tab/>
        <w:t>7,9</w:t>
      </w:r>
    </w:p>
    <w:p w:rsidR="001D3E37" w:rsidRDefault="001D3E37" w:rsidP="001D3E37">
      <w:r>
        <w:t xml:space="preserve">3—4 » </w:t>
      </w:r>
      <w:r>
        <w:tab/>
        <w:t xml:space="preserve">2117 </w:t>
      </w:r>
      <w:r>
        <w:tab/>
        <w:t>21,6</w:t>
      </w:r>
    </w:p>
    <w:p w:rsidR="001D3E37" w:rsidRDefault="001D3E37" w:rsidP="001D3E37">
      <w:r>
        <w:t xml:space="preserve">4—5 » </w:t>
      </w:r>
      <w:r>
        <w:tab/>
        <w:t xml:space="preserve">4863 </w:t>
      </w:r>
      <w:r>
        <w:tab/>
        <w:t>41,7</w:t>
      </w:r>
    </w:p>
    <w:p w:rsidR="001D3E37" w:rsidRDefault="001D3E37" w:rsidP="001D3E37">
      <w:r>
        <w:t xml:space="preserve">свыше 5 » </w:t>
      </w:r>
      <w:r>
        <w:tab/>
        <w:t xml:space="preserve">3557 </w:t>
      </w:r>
      <w:r>
        <w:tab/>
        <w:t>28,8</w:t>
      </w:r>
    </w:p>
    <w:p w:rsidR="001D3E37" w:rsidRDefault="001D3E37" w:rsidP="001D3E37"/>
    <w:p w:rsidR="001D3E37" w:rsidRDefault="001D3E37" w:rsidP="001D3E37">
      <w:r>
        <w:t xml:space="preserve">Кроме того, в Т. губ. имеются 42543 двора (13,7%) безземельных с 111317 душ обоего пола (около 7% всего крестьянского населения). Неудобство надельных земель — их чересполосность и разбросанность; в губернии насчитано 9387 дес. надельных земель совершенно заброшенных и 23953 дес. сдаваемых за бесценок вследствие дальнего расстояния от жилья владельцев (10, 30 и даже 40 вер.); из 1545 общин Осташковского уезда чересполосность встречается в 601 (39%). Форма владения — общинная; подворное владение существует лишь в 79 селениях из 9843. Община большею частью совпадает с селением; общее владение нескольких общин встречается в уу. Корчевском и Калязинском (леса и покосы) среди крестьян, занятых сапожничеством и почти забросивших хлебопашество. Выкупы наделов редки: до 1893 г. выкуплено 16032 надела, притом </w:t>
      </w:r>
      <w:r>
        <w:lastRenderedPageBreak/>
        <w:t>все мелкие или части их (по 0,6 дес.). Земля часто переделяется: из 7506 общин, о которых имеются сведения, переделяли 5720, при этом 2767 более 1 раза, а 542 — по 6 и более раз; главные мотивы переделов (60%) — уравнение земельного запаса сообразно рабочей силе членов общины. Коллективные работы существуют при работах лесных, на покосах и при поднятии нови или перелогов; в Осташковском у., в селениях по берегам озер — рыбные ловли всем обществом («братства»). Разнообразие почвы на полях, особенно в холмистых местностях сев. частей губернии, влечет за собою дробность полос; так, в Вышне-Волоцком у. в среднем озимое поле состоит из 16, яровое — 13, пар —14 полос (1886); в д. Черный Двор (Осташковского у.) каждое поле разбито приблизительно на 100 полос. Крестьянская ненадельная земля. Из 985422 дес. крестьяне приобрели на собственные средства 871660 дес. (88,4%), при содействии губернского земства — 32872 дес. и крестьянского банка — 80890 дес. Губернское земство выдавало ссуды крестьянам на покупку земли из особого фонда с 1875 по 1896 г.; кроме того в 1881 г. оно за свой счет купило имение, распроданное затем 25 крестьянским обществам (3639 дес.). В 1896 г. фонд израсходован на продовольственные нужды населения. Покупают крестьяне землю более всего в личную собственность, товариществами — 57% или отдельно — 18%; общинами куплено только 25%. Более всего покупают земли крестьяне уу. Бежецкого (12862 домохозяина), Весьегонского (9364), Старицкого (8463), Вышне-Волоцкого (7619) и Корчевского (7011), менее всего — в уу. Ржевском (2980), Калязинском (2826) и Зубцовском (2138). Задолженность землевладения. Ко времени уничтожения крепостного права из 359739 душ крепостных крестьян Т. губ. было заложено в государственных кредитных установлениях 240155 душ мужск. пола (66,8%), за 13684583 руб. Долги эти были погашены суммами, уплаченными помещикам при выкупной операции. С учреждением земельных банков снова появились долги на землях частных владельцев; так к 1878 г. в Т. губ. было заложено 186000 дес., за 2013 тыс. руб., к 1885 г. — 222000 дес., за 2603 тыс. руб., к 1899 г. — 476366 дес., за 9146773 руб.; долгу по этим залогам числится 8605373 руб. Земли заложены в банках: государственном дворянском (151393 дес. за 3380 тыс. руб., или по 22 руб. 33 коп. за дес.), крестьянском (85758 дес., за 1273 тыс. руб., по 18 руб. 84 коп.) и в 3 частных (239215 дес. за 3952 тыс. р. или по 16 руб. 52 к.). Продажные цены на землю в Т. губ. были за 1 дес.: в 1866—78 гг. — 14 руб. 9 к., в 1893—97 гг. 27 руб. 70 коп., в 1898 г. — 38 руб. 50 коп., в 1899 г. — 35 руб. 50 коп. Средняя цена в 1899 г. за 1 дес. в Кашинском у. — 140 руб. 50 коп., Зубцовском — 86 руб. 50 коп., Калязинском — 67 руб. 60 коп., Новоторжском — 62 руб. 10 коп., Осташковском — 33 руб. 10 коп., Старицком — 32 руб. 70 коп., Весьегонском — 32 руб. 20 коп., Вышне-Волоцком — 31 руб. 70 коп. В Кашинском у. устроенные имения с постройками продавались по 217 руб. 40 коп., имения без построек — 63 руб. 70 коп. В Осташковском у. были продажи по 2 р. и даже по 75 коп. за 1 дес. В Вышне-Волоцком у..(1886) средние цены 1 дес. на различные угодья были: приусадебных земель — 464 руб. 60 коп., пашни — 28 руб. 29 коп., покоса поемного — 69 руб. 72 коп., пустошного —17 руб. 42 коп., леса строевого — 33 руб. 42 коп., дровяного — 15 руб. 84 коп., остальных земель (выгоны, пустыри и пр.) — от 10 руб. 50 коп. до 5 руб. 54 коп. за 1 дес.</w:t>
      </w:r>
    </w:p>
    <w:p w:rsidR="001D3E37" w:rsidRDefault="001D3E37" w:rsidP="001D3E37"/>
    <w:p w:rsidR="001D3E37" w:rsidRDefault="001D3E37" w:rsidP="001D3E37">
      <w:r>
        <w:t xml:space="preserve">Сельское хозяйство. Несмотря на широкое развитие промысловой жизни в Т. губ., земледелие является основным занятием большинства населения. Под усадьбами, огородами и садами числится 111790 дес. (2,1%), пашни — 1409587 десятин (26,4), сенокосов — 1456750 дес. (27,4), леса растущего — 1286312 дес. (24,1), выгонов, пустырей, зарослей, кустарников, вырубок и проч. — 1074101 дес. (20,0%). У крестьян пахотная земля составляет 48% площади надела. Прочие угодья — большею частью у частных владельцев; казенные земли преимущественно под лесом (88%). Из 238000 крестьянских дворов, владеющих надельною землею, 7,9% (1903 двор.) имеют </w:t>
      </w:r>
      <w:r>
        <w:lastRenderedPageBreak/>
        <w:t>только одну усадьбу, 21,6% (51 тыс. двор.) — пахотной земли не более ½ дес. в поле, 41,7% — по 1 дес. в поле; только 28,8% дв. наделены землею в более или менее достаточном количестве. Недочет в земле заставляет крестьян арендовать землю у частных землевладельцев и у казны. В годы подворного исследования арендовали землю 8074 сельских общины (79% всего числа), кроме того отдельные крестьяне — 142006 двор. (51%); площадь арендуемых земель равнялась 554741 дес. Арендовались крестьянами: сенокосы — 264 тыс. дес. (45,9%), выгонные земли — 128 тыс. дес. (23,8%), пашня — 42 тыс. дес. (7,6%), участки из смешанных угодий — 121 тыс. дес. (22,7%). Из 583362 наделов не эксплуатируются владельцами 21744, или 3,7%; в том числе заброшено 3487 надела (0,6%), остальные 3,1% сдаются большею частью за уплату повинностей (по 1 руб. 31 коп. за 1 дес.). Средние арендные цены за 1 дес.: пашни — 5 руб. 80 коп. (11 руб. 30 коп. в Зубцовском и 10 руб. 47 коп. в Кашинском — 2 руб. 35 коп в Вышне-Волоцком у.), сенокоса — 2 руб. 41 коп. (3 руб. 66 коп. в Кашинском и 3 руб. 58 к. в Бежецком — 1 руб. 45 к. в Вышне-Волоцком и 1 руб. 38 коп. в Ржевском у.), пастбищных земель — 94 коп. (1 р. 88 к. в Кашинском — 39 коп. в Вышне-Волоцком у.). Частные владельцы ведут хозяйство за свой счет только на половине своих земель, остальные же сдаются. Господствующая система — трехполье; лядинное хозяйство практикуется в лесистых местностях губернии, особенно в уу. Осташковском, Вышне-Волоцком, Весьегонском, в сев. части Бежецкого и на СЗ Новоторжского; многополье с посевами кормовых трав заведено во многих частновладельческих хозяйствах. В последние годы травосеяние начало распространяться и среди крестьян: так, в 1894 г. на крестьянском наделе было засеяно травою 1602 дес. у 369 селений, в 1900 г. — 19379 дес. у 2155 сел.., особенно в уу. Тверском, Зубцовском, Старицком, Ржевском и Кашинском. Крестьяне сеют главным образом клевер (80%), затем вику, тимофееву траву, люцерну. Плуги, веялки и другие усовершенствованные орудия начали распространяться среди крестьян только за последние 20 лет; в 1896 г. в губернии насчитывалось у крестьян 51266 плугов, так что 1/6 часть всех крестьянских хозяйств пашет плугами; последних особенно много в уу. Ржевском, Старицком, Зубцовском и Тверском. Культивируются в Т. губ. главным образом озимая рожь, овес (⅔ ярового поля), ячмень, картофель, горох, гречиха и лен. За последние годы замечается увеличение площади посевов овса (с 1894 г. на 1,5%) и картофеля (6,1%) и уменьшение посевов льна (7,5%) и ячменя (37,3%). Средние урожаи с 1 дес. (за вычетом семян):</w:t>
      </w:r>
    </w:p>
    <w:p w:rsidR="001D3E37" w:rsidRDefault="001D3E37" w:rsidP="001D3E37">
      <w:r>
        <w:t xml:space="preserve">  </w:t>
      </w:r>
      <w:r>
        <w:tab/>
        <w:t xml:space="preserve">У крестьян </w:t>
      </w:r>
      <w:r>
        <w:tab/>
        <w:t>У частных</w:t>
      </w:r>
    </w:p>
    <w:p w:rsidR="001D3E37" w:rsidRDefault="001D3E37" w:rsidP="001D3E37">
      <w:r>
        <w:t>владельцев.</w:t>
      </w:r>
    </w:p>
    <w:p w:rsidR="001D3E37" w:rsidRDefault="001D3E37" w:rsidP="001D3E37">
      <w:r>
        <w:t xml:space="preserve">Ржи </w:t>
      </w:r>
      <w:r>
        <w:tab/>
        <w:t xml:space="preserve">40 пуд. </w:t>
      </w:r>
      <w:r>
        <w:tab/>
        <w:t>49 пуд.</w:t>
      </w:r>
    </w:p>
    <w:p w:rsidR="001D3E37" w:rsidRDefault="001D3E37" w:rsidP="001D3E37">
      <w:r>
        <w:t xml:space="preserve">Овса </w:t>
      </w:r>
      <w:r>
        <w:tab/>
        <w:t xml:space="preserve">25 пуд. </w:t>
      </w:r>
      <w:r>
        <w:tab/>
        <w:t>39 пуд.</w:t>
      </w:r>
    </w:p>
    <w:p w:rsidR="001D3E37" w:rsidRDefault="001D3E37" w:rsidP="001D3E37">
      <w:r>
        <w:t xml:space="preserve">Ячменя </w:t>
      </w:r>
      <w:r>
        <w:tab/>
        <w:t xml:space="preserve">27 пуд. </w:t>
      </w:r>
      <w:r>
        <w:tab/>
        <w:t>38 пуд.</w:t>
      </w:r>
    </w:p>
    <w:p w:rsidR="001D3E37" w:rsidRDefault="001D3E37" w:rsidP="001D3E37">
      <w:r>
        <w:t xml:space="preserve">Гороха </w:t>
      </w:r>
      <w:r>
        <w:tab/>
        <w:t xml:space="preserve">25 пуд. </w:t>
      </w:r>
      <w:r>
        <w:tab/>
        <w:t>28 пуд.</w:t>
      </w:r>
    </w:p>
    <w:p w:rsidR="001D3E37" w:rsidRDefault="001D3E37" w:rsidP="001D3E37">
      <w:r>
        <w:t xml:space="preserve">Картофеля </w:t>
      </w:r>
      <w:r>
        <w:tab/>
        <w:t xml:space="preserve">310 пуд. </w:t>
      </w:r>
      <w:r>
        <w:tab/>
        <w:t>510 пуд.</w:t>
      </w:r>
    </w:p>
    <w:p w:rsidR="001D3E37" w:rsidRDefault="001D3E37" w:rsidP="001D3E37">
      <w:r>
        <w:t xml:space="preserve">Льна: семя </w:t>
      </w:r>
      <w:r>
        <w:tab/>
        <w:t xml:space="preserve">11 пуд. </w:t>
      </w:r>
      <w:r>
        <w:tab/>
        <w:t>20 пуд.</w:t>
      </w:r>
    </w:p>
    <w:p w:rsidR="001D3E37" w:rsidRDefault="001D3E37" w:rsidP="001D3E37">
      <w:r>
        <w:t xml:space="preserve">Льна: волокно    </w:t>
      </w:r>
      <w:r>
        <w:tab/>
        <w:t xml:space="preserve">18 пуд. </w:t>
      </w:r>
      <w:r>
        <w:tab/>
        <w:t>24 пуд.</w:t>
      </w:r>
    </w:p>
    <w:p w:rsidR="001D3E37" w:rsidRDefault="001D3E37" w:rsidP="001D3E37"/>
    <w:p w:rsidR="001D3E37" w:rsidRDefault="001D3E37" w:rsidP="001D3E37">
      <w:r>
        <w:lastRenderedPageBreak/>
        <w:t>Гречихи в среднем родится по 19 пд.; сена на искусственных лугах накашивается до 250 пд. с 1 дес. За пределы губернии отпускаются только овес и лен (последнего из одного Зубцовского у. на 1 милл, руб.); рожь потребляется на месте. Продовольствия своим хлебом крестьянам хватает на 8,1 месяцев в году. В 1900 г. (средний урожай) довольствовались своим хлебом 54% всего сельского населения, остальные 46% прикупали хлеб. Более нуждаются в прикупном хлебе уу. Осташковский (78%) и Вышне-Волоцкий (76%), лучше обеспечены Кашинский (85%) и Зубцовский (76%). Из нуждающихся в покупном хлебе 9% чувствуют недостаток с осени, 41% — зимою, 50% — с весны. Отправляюсь из Т. губ. овес главным образом в Петербург со станций жел. дорог (в 1898 г. отправлено 1639 тыс. пд.), и лен — из уу. Бежецкого, Кашинского, Зубцовского и Ржевского. Из числа естественных сенокосов поемных 55946 дес., полевых — 557398 дес., пустошных — 843406 дес. Урожайность с 1 дес. поемного сенокоса — 114 пд., полевого — 57 пд., пустошного — 42 пд. Все накашиваемое сено, за незначительной отправкой в прессованном виде в Петербург, скармливается на месте. Лесное хозяйство ведется правильно только в дачах казны, удела и некоторых частных владельцев. Строевого леса в 1892 г. числилось 374528 дес., дровяного — 911784 дес.; в 1878 г. строевых лесов было 580 тыс. дес. так что за 14 лет их сведено свыше 200 тыс. дес. (35%) Значительная часть леса потребляется в самой Т. губ., но много идет и за пределы ее, особенно в Москву; в 1898 г. вывезено дров и лесных материалов на жел. дор. 38 млн. пд. и водою ок. 49 млн. пд. Огородничество и садоводство с промышленной целью развито в Твери и ее окрестностях (сбыт главным образом в Петербург огурцов и др. овощей), в г. Ржеве (яблоки), в Заборовской вол. В.-Волоцкого у. (вишни); крестьяне Бежецкого у. отправляют лук в Петербург; теплицы имеются у некоторых частных землевладельцев. Крестьяне держат скот почти исключительно для работы (лошади), навоза и собственного потребления мясных продуктов; исключение составляют местности вблизи сыроварен (в уу. Корчевском, Тверском, Весьегонском), где крестьяне продают молоко на заводы и с этой целью иногда увеличивают свое стадо (окрестности с. Едимонова, Корчевского у.). Продают крестьяне скот на мясо почти исключительно вследствие недостатка в корме. Из частных землевладельцев многие продают продукты скотоводства в виде масла и сыра (честер, бакштейн, французские сорта — в Едимонове, «мещерские» сыры — в Лотошине, Старицкого уу.); у многих держится породистый скот. У крестьян скот местный; качество его зависит всецело от кормовых средств; вообще у крестьян скот лучше на В, близ Ярославской границы, худший — на З, в Ржевском у. Всего в Т. губ. (не считая молодого скота) лошадей — 351 тыс. гол., крупн. рогатого скота — 579 тыс., овец — 476 тыс., свиней — 60 тыс. 94% всего скота принадлежат крестьянам. Безлошадных кр. дворов 12,2%, более всего на ЮВ, в промысловом районе (в Кашинском и Калязинском уу. — по 19%), менее всего на С (в В.-Волоцком и Весьегонском уу. — по 8%). Число безлошадников увеличивается: в 1878 г. их было 9,6%. большая часть крест. (58%) владеет 1 лошадью. Хозяйств без коров 9,8%; от 1 до 2 коров имеют 68,3% крестьян. Пчеловодство существует всюду, но носит характер любительский; крупных пасек мало. Птицеводство развито среди крестьян хлебородной местности уу. Бежецкого, Кашинского и Весьегонского (окрестности гор. Красного Холма); здесь разводят кур и откармливают гусей. Сбыт яиц, битых гусей и пуха в Петербург, через Красный Холм и Бежецк.</w:t>
      </w:r>
    </w:p>
    <w:p w:rsidR="001D3E37" w:rsidRDefault="001D3E37" w:rsidP="001D3E37"/>
    <w:p w:rsidR="001D3E37" w:rsidRDefault="001D3E37" w:rsidP="001D3E37">
      <w:r>
        <w:t xml:space="preserve">Промышленность. Тверской край благодаря своему географическому положению издревле отличался промышленным характером: через него пролегали пути из Руси в Новгород и на запад; Торжок и Тверь всегда были бойкими городами. Предприимчивые «тверичи» знали массу ремесел: они строили церкви и «подписывали» их не только у себя, но и во Пскове и Новгороде; среди них были медники, золотых и серебряных дел мастера, литейщики колоколов, резчики; они сами чеканили для себя монету; шитье по сафьяну, кружевничество в Торжке и Калязине были </w:t>
      </w:r>
      <w:r>
        <w:lastRenderedPageBreak/>
        <w:t xml:space="preserve">развиты в глубокую старину; обжигание извести и ломка камня существуют в Старице с XVI в. Сто лет тому назад многие промыслы были развиты там же, где и ныне (сапожный в Кимре и Осташкове, пенькопрядильный в Ржеве и др.); много тверяков и тогда уходило на заработки в Москву, Петербург и на Волгу. В настоящее время промысловая жизнь Т. губ. развита чрезвычайно: подворным исследованием (1883—91) зарегистрировано 148545 чел. (115699 мжч. и 32846 жнщ.), занимающихся местными промыслами, и 265538 чел. — в отходе. Кустарные промыслы, исключая разбросанных незначительными группами по губернии, в более сконцентрированном виде имеются: кожевенный в окрестностях гор. Красн. Холма (300 чел. производят на 45 тыс. р.); скорняжий в Калязинском у. (1500 чел. на 200 тыс. руб.; из них до 300 чел. занимаются сшиванием мехов для Москвы); производство обуви — в районе с. Кимры, в Корчевском, Калязинском и Кашинском уу. (св. 16 тыс. чел., на 6 млн. руб.; кроме того до 10 тыс. «кимряков»-сапожников постоянно живут в Петербурге и Москве, из этого района выделяется Талдомский башмачный, Калязинского у.), в гор. Осташкове (1700 чел., на 900 тыс. руб.); в окрестностях гор. Красн. Холма (1500 чел., на 210 тыс. руб.); в с. Еськах и в Замытской вол. Бежецкого у. (из последней большинство сапожников ходят по Т. и окрестным губерниям, работая на дому заказчиков). Войлочное и шерстобитное производства, особенно в Бежецком у. (1400 чел. на дому и 6700 в отходе). Производство деревянных изделий (св. 8 тыс. чел.): бондари в Ясеновской вол. В.-Волоцкого у. (800 чел.); столяры и резчики по дереву — в Калязинском у., работают для Москвы; выделка драни для крыш — в уу. Тверском, Бежецком и Старицком, сбыт в Московскую губ.; выделка ткацких берд — в с. Кушалине, Тверского у. (600 чел. на 30 тыс. руб., сбыт в Псковскую и Новгородскую губ., в Западный край и по Волге); выделка деревянных штор и палочек для спичек — в Тверском у. Сухая перегонка дерева (деготь, смола, канифоль, скипидар), жжение угля в лесистых местностях сев. полосы губернии, особенно среди корел (сбыт в Петербург, Москву и Рыбинск). Тканье холста повсеместно среди женского населения; ежегодно изготовляется свыше 30 млн. арш., из которых половина сбывается на сторону; связанное с этим промыслом шитье мешков (женское население гор. Красного Холма и «Штаба» — предместья гор. Бежецка) в последнее время сильно сократилось вследствие конкуренции джута. Вязание рыболовных сетей — в окрестностях гор. Осташкова. Гончарный промысел повсюду, особенно в с. Федове и окрестных деревнях Вышне-Волоцкого у. Гвоздарный промысел — в уу. Тверском, Бежецком и Весьегонском; ковка топоров — в гор. Осташкове и д. Муравьеве, Ржевского у.; выделка железных лопат («польских») — в гор. Калязине, серпов и кос — в гор. Осташкове. Гвоздарный промысел (главным образом гвозди для подков) с проведением железной дороги сильно уменьшился, а в гор. Твери совершенно прекратился. Трепанье льна и пеньки — в городе Ржеве и окр. селениях, обжигание извести — особенно в уу. Старицком и Осташковском. Ломка камня — в окр. гор. Старицы (старицкий мрамор). Значительно распространено шитье золотом и серебром по сафьяну и бархату — «новоторжское» (г. Торжок) и плетение кружева (гг. Торжок и Калязин); в окрестностях гор. Твери — делание папиросных гильз; последними тремя производствами занимаются исключительно женщины. Из местных промыслов особенно распространены лесные (пилка, возка и гонка водою) и извоз. Рыболовство — по озерам Осташковского и Вышневолоцкого уу., особенно на озере Селигере и по pp. Волге и Мологе. Многие крестьяне (Бежецкого, Кашинского и Весьегонского уу.) занимаются торговлей в развоз, скупкою местных продуктов сельского хозяйства и сбытом их крупным торговцам на станциях жел. дор. для отправки в столицы. Из отхожих промышленников всего больше рабочих на фабриках (из уу. Тверского, Кашинского, В.-Волоцкого, Ржевского и Новоторжского), извозчиков (Весьегонского), дворников, половых и прислуги (Бежецкого), торговцев и трактирщиков (Бежецкого, Кашинского и Калязинского), плотников, колодезников, печников, пилыциков, кровельщиков, штукатуров и маляров (из всех уу., исключая Зубцовского), рабочих по ремонту </w:t>
      </w:r>
      <w:r>
        <w:lastRenderedPageBreak/>
        <w:t>железных дорог (Вышне-Волоцкого у.), красильщиков (Корчевского у.), тряпичников (Новоторжского у.), лодочников (Старицкого у.); в последнее время возникли и развиваются в Бежецком у. как промыслы — нищенство («на погорелое место») и сбор на постройку церквей («богомолы»). Отход из года в год растет; в 1899 г. выдано паспортов из одних волостных правлений 344577, по которым отлучилось 384498 чел. (268124 мжч. и 90141 жнщ., из них детей 13330 мальч. и 12903 дев.); 88% паспортов выданы на годовой и более длинные сроки. Более всего уходят из уу.: Бежецкого (41223 пасп.), Старицкого (40656), Тверского (35103), Калязинского (33032) и Новоторжского (32655); отход слабее из уу. Ржевского (18666) и Осташковского (18191). Уходят из Т. губ., главным образом, в столицы, особенно в Петербург (в 1890 г. в Петербурге жило 109 тыс. тверяков, что составляло свыше 11% населения города и около 40% всего отхода из Т. губ.), затем на Николаевскую жел. дорогу и на Волгу. О том, что дают отхожие промыслы населению, можно судить по движению денежной корреспонденции: в 1899 г. почтою крестьянами получено в пределах Т. губ. 451514 пакетов на сумму 6817400 р.; сумма эта из года в год растет (в 1895 г. получено было 5830 тыс. руб.). Более всего получают крестьяне уу. Новоторжского (1106 тыс. руб.) и Старицкого (1038 тыс. р.); менее всего — Осташковского (321 т. р.), откуда отход вообще невелик, и Тверского (318 т. р.), из которого большинство уходящих живет близ родины — на фабриках г. Твери, по линии Николаевской жел. дор. и в Москве.</w:t>
      </w:r>
    </w:p>
    <w:p w:rsidR="001D3E37" w:rsidRDefault="001D3E37" w:rsidP="001D3E37"/>
    <w:p w:rsidR="001D3E37" w:rsidRDefault="001D3E37" w:rsidP="001D3E37">
      <w:r>
        <w:t>Фабрик и заводов в 1898 г. было 1395, с 36362 рабоч. и производством на 31941829 руб.; из них в городах 500, с 20779 рабоч. и производ. на 18302704 руб. Обрабатывало продукты сельского хозяйства 469 зав., с 720 рабоч. и произв. на 450 тыс. р. (сыроварни, маслобойни, небольшие мельницы и др.); за вычетом их собственно фабрик и заводов 926, с 35642 рабоч. и производств. на 31 ½ млн. руб. (в 1884 г. их было 737, с 20 тыс. рабоч. и произв. на 20 млн. р.; за последние 15 лет число заведений увеличилось на 12%, рабочих — на 74%, производство на 51%: фабрики и заводы стали крупнее). Из городов Т. губ. наиболее промышленные Тверь, Вышне-Волочок, Торжок, Осташков, Ржев и Бежецк; фабрик почти нет в Весьегонске, Кашине, Старице, Корчеве. Из уу. более промышленные В.-Волоцкий, Новоторжский, Тверской, Корчевской и Ржевский, менее всего — уу. Зубцовский и Осташковский. Подробные сведения имеются о 149 более крупных фабриках и заводах губерний; в этих заведениях (по данным, собранным на местах) работало 25052 рабоч. (16674 мжч. и 8378 жнщ., в том числе моложе 17 лет 2103 мжч. и 1326 жнщ.), производство (по сведениям самих владельцев) — 40101915 р. По сумме производства выдаются: бумагопрядильные мануфактуры Морозовых в г. Твери, с 8198 рабоч. и производ. на 16514 тыс. руб.; 4 другие подобные мануфактуры (Тверь и В. -Волочок), с 8139 рабоч., на 11706 тыс. руб.; 7 паровых мельниц (Тверь, Торжок), с 272 рабоч., на 2686 тыс. руб.; 21 кожев. зав. (Осташков, Торжок, Корчевский и Весьегонский уу.), с 2648 рабоч., на 1419 т. руб.; 8 льнообделочных зав. (Ржев), на 1373 тыс. р.; 8 пенькопрядилен (Ржев), с 1096 рабочими, на 770 тыс. р.; 4 водочных (Тверь, Бежецк) — 65 рабоч., на 768 тыс. р.; 1 свечно-восковой (епарх., в Твери) — 57 рабоч., на 594 т. р.; 16 винокуренных зав., с 244 рабочими, на 545 тыс. р.; 3 маслобойных (г. Бежецк и уезд), с 91 рабоч., на 532 тыс. р.; 9 лесопилен (В. -Волочок, Тверь), с 270 рабоч., на 494 тыс. руб. Крахмальные заводы исстари существуют в г. Калягине и в В. Волоцком у. (на 270 т. р.); кирпичных зав. много по всей губернии.</w:t>
      </w:r>
    </w:p>
    <w:p w:rsidR="001D3E37" w:rsidRDefault="001D3E37" w:rsidP="001D3E37"/>
    <w:p w:rsidR="001D3E37" w:rsidRDefault="001D3E37" w:rsidP="001D3E37">
      <w:r>
        <w:t xml:space="preserve">Торговля (1898). Торговых предприятий 6942 (из них 62, 6% в городах), годовой их оборот 76445 тыс. р. Торговые центры: гг. Тверь, Ржев, Бежецк, Торжок, В. -Волочек и Красный Холм, селения </w:t>
      </w:r>
      <w:r>
        <w:lastRenderedPageBreak/>
        <w:t>Кушалино (Тверского у.), Кимры, Горицы (Корчевского у.), Семендяево, Талдом (Калязинского у.), Кессова гора (Кашинского), Кесьма, Смердынь (Весьегонского), Спас Есеновичи (В.-Волоцкого), Молодой Туд (Ржевского), Ульяновское (Зубцовского), Лотошино, Микулино-Городище (Старицкого) и Баранья Гора (Новоторжского); ст. жел. дор. Николаевской — Спирово и Новоторжская (Осташкове), Рыб.-Бологовской — Троица, Бруссова, Максатиха, Савелино. Ярмарок 126; более значительные — в г. Весьегонске, в с. Кимре, у м-ря Николы Теребень, Вышневолоцкого у. (4 ярмарки), в с. Молокове, Бежецкого у. Главные предметы торговли: по вывозу — лес, дрова, овес, лен, пенька, кожи, бумажные ткани, обувь; по ввозу — товары мануфактурные и бакалейные, химические продукты, пшеница, мука ржаная. Два отдел. государственного банка (в Твери и Ржеве), 3 агентства частных земских банков (Тверь и Бежецк), 11 городских банков (в том числе 1 в с. Кимре), с оборотом в 17321 тыс. р. и капиталами основным 958 тыс. р. и запасн. 98 тыс. р.; 2 общ. взаимн. кредита (обор. 23370 тыс. р., основ. капит. 145 тыс. р.). Большими оборотами отличаются кредитные учреждения в Твери, Ржеве и Торжке; совсем нет их в гг. Весьегонске, Зубцове и Старице. Сельских кред. учреждений (волостн. банки, вспомогат. и ссудосберегат. кассы) 23; из них 9 (в 1899 г.) бездействовали (собирались только прежние долги — около 19 тыс. р.); по остальным 14 состояло капитала 81 тыс. р. Госуд. сберегат. касс 14, при почтово-телеграфн. отд. — 64; в них было 75612 вкладчиков (18706 тыс. р.); этих касс более всего в уу. Тверском (3676 т. р.), Бежецком (1914 тыс. р.), В. -Волоцком (1651 т. р.) и Кашинском (1611 тыс. р.), менее всего в Зубцовском (630 т. р.) и Весьегонском (567 т. р.).</w:t>
      </w:r>
    </w:p>
    <w:p w:rsidR="001D3E37" w:rsidRDefault="001D3E37" w:rsidP="001D3E37"/>
    <w:p w:rsidR="001D3E37" w:rsidRDefault="001D3E37" w:rsidP="001D3E37">
      <w:r>
        <w:t>Пути сообщения (1901 г.). Водные пути:</w:t>
      </w:r>
    </w:p>
    <w:p w:rsidR="001D3E37" w:rsidRDefault="001D3E37" w:rsidP="001D3E37">
      <w:r>
        <w:t xml:space="preserve">  </w:t>
      </w:r>
      <w:r>
        <w:tab/>
        <w:t>Сплавной</w:t>
      </w:r>
    </w:p>
    <w:p w:rsidR="001D3E37" w:rsidRDefault="001D3E37" w:rsidP="001D3E37">
      <w:r>
        <w:t xml:space="preserve">путь </w:t>
      </w:r>
      <w:r>
        <w:tab/>
        <w:t>В том числе:</w:t>
      </w:r>
    </w:p>
    <w:p w:rsidR="001D3E37" w:rsidRDefault="001D3E37" w:rsidP="001D3E37">
      <w:r>
        <w:t xml:space="preserve">судоходство </w:t>
      </w:r>
      <w:r>
        <w:tab/>
        <w:t>пароходство</w:t>
      </w:r>
    </w:p>
    <w:p w:rsidR="001D3E37" w:rsidRDefault="001D3E37" w:rsidP="001D3E37">
      <w:r>
        <w:t>версты:</w:t>
      </w:r>
    </w:p>
    <w:p w:rsidR="001D3E37" w:rsidRDefault="001D3E37" w:rsidP="001D3E37">
      <w:r>
        <w:t xml:space="preserve">река Волга </w:t>
      </w:r>
      <w:r>
        <w:tab/>
        <w:t xml:space="preserve">630 </w:t>
      </w:r>
      <w:r>
        <w:tab/>
        <w:t xml:space="preserve">516 </w:t>
      </w:r>
      <w:r>
        <w:tab/>
        <w:t>383</w:t>
      </w:r>
    </w:p>
    <w:p w:rsidR="001D3E37" w:rsidRDefault="001D3E37" w:rsidP="001D3E37">
      <w:r>
        <w:t xml:space="preserve">ее притоки (вместе с озерами) </w:t>
      </w:r>
      <w:r>
        <w:tab/>
        <w:t xml:space="preserve">1661 </w:t>
      </w:r>
      <w:r>
        <w:tab/>
        <w:t xml:space="preserve">455 </w:t>
      </w:r>
      <w:r>
        <w:tab/>
        <w:t>66</w:t>
      </w:r>
    </w:p>
    <w:p w:rsidR="001D3E37" w:rsidRDefault="001D3E37" w:rsidP="001D3E37">
      <w:r>
        <w:t xml:space="preserve">река Зап. Двина </w:t>
      </w:r>
      <w:r>
        <w:tab/>
        <w:t xml:space="preserve">16 </w:t>
      </w:r>
      <w:r>
        <w:tab/>
        <w:t xml:space="preserve">— </w:t>
      </w:r>
      <w:r>
        <w:tab/>
        <w:t>—</w:t>
      </w:r>
    </w:p>
    <w:p w:rsidR="001D3E37" w:rsidRDefault="001D3E37" w:rsidP="001D3E37">
      <w:r>
        <w:t xml:space="preserve">ее притоки (вм. с оз. Охватом) </w:t>
      </w:r>
      <w:r>
        <w:tab/>
        <w:t xml:space="preserve">35 </w:t>
      </w:r>
      <w:r>
        <w:tab/>
        <w:t xml:space="preserve">— </w:t>
      </w:r>
      <w:r>
        <w:tab/>
        <w:t>—</w:t>
      </w:r>
    </w:p>
    <w:p w:rsidR="001D3E37" w:rsidRDefault="001D3E37" w:rsidP="001D3E37">
      <w:r>
        <w:t xml:space="preserve">река Мета и ее притоки (басс. озера Ильменя)    </w:t>
      </w:r>
      <w:r>
        <w:tab/>
        <w:t xml:space="preserve">330 </w:t>
      </w:r>
      <w:r>
        <w:tab/>
        <w:t xml:space="preserve">65 </w:t>
      </w:r>
      <w:r>
        <w:tab/>
        <w:t>—</w:t>
      </w:r>
    </w:p>
    <w:p w:rsidR="001D3E37" w:rsidRDefault="001D3E37" w:rsidP="001D3E37">
      <w:r>
        <w:rPr>
          <w:rFonts w:hint="eastAsia"/>
        </w:rPr>
        <w:t>‎</w:t>
      </w:r>
      <w:r>
        <w:t xml:space="preserve"> Всего </w:t>
      </w:r>
      <w:r>
        <w:tab/>
        <w:t xml:space="preserve">2682 </w:t>
      </w:r>
      <w:r>
        <w:tab/>
        <w:t xml:space="preserve">1036 </w:t>
      </w:r>
      <w:r>
        <w:tab/>
        <w:t>449</w:t>
      </w:r>
    </w:p>
    <w:p w:rsidR="001D3E37" w:rsidRDefault="001D3E37" w:rsidP="001D3E37"/>
    <w:p w:rsidR="001D3E37" w:rsidRDefault="001D3E37" w:rsidP="001D3E37">
      <w:r>
        <w:rPr>
          <w:rFonts w:hint="eastAsia"/>
        </w:rPr>
        <w:t>В</w:t>
      </w:r>
      <w:r>
        <w:t xml:space="preserve"> действительности сплавных путей значительно более; наоборот, пароходство по Волге считается начиная от г. Ржева, хотя обыкновенно выше г. Твери оно не производится; кроме Волги, пароходы ходят по оз. Селигеру и Селижаровке и по р. Мологе (начиная от гор. Весьегонска). Через Т. губ проходит Вышневолоцкая водная система, ныне почти не действующая. Для поддержания уровня воды в pp. Волге и Творце в верховьях этих рек устроены водохранилища. В 1899 г. на 68 пристанях Волги и ее притоков отправлено 3680 судов </w:t>
      </w:r>
      <w:r>
        <w:rPr>
          <w:rFonts w:hint="eastAsia"/>
        </w:rPr>
        <w:t>и</w:t>
      </w:r>
      <w:r>
        <w:t xml:space="preserve"> 70336 </w:t>
      </w:r>
      <w:r>
        <w:lastRenderedPageBreak/>
        <w:t>плотов, с грузом в 44430 т. пд.; разгружено 3297 суд. и 62771 плот (39399 т. пд.) По бассейну Зап. Двины из Т. губ. отправлено 11370 плот., весом в 4850 т. пд.; на Мсте и ее притоках снято с воды дров россыпью 8243 т. пд. Главная масса грузов, идущ</w:t>
      </w:r>
      <w:r>
        <w:rPr>
          <w:rFonts w:hint="eastAsia"/>
        </w:rPr>
        <w:t>их</w:t>
      </w:r>
      <w:r>
        <w:t xml:space="preserve"> водою — лес и дрова. Из пристаней более значительные: по Волге — Тверь (разгружено 25837 т. пд.), Ржев (разгруж. 4753 т. п.). Старица (отправл. 1643 т. пд.); по Тверце — Торжок; по Мологе — Весьегонск.</w:t>
      </w:r>
    </w:p>
    <w:p w:rsidR="001D3E37" w:rsidRDefault="001D3E37" w:rsidP="001D3E37"/>
    <w:p w:rsidR="001D3E37" w:rsidRDefault="001D3E37" w:rsidP="001D3E37">
      <w:r>
        <w:rPr>
          <w:rFonts w:hint="eastAsia"/>
        </w:rPr>
        <w:t>Железные</w:t>
      </w:r>
      <w:r>
        <w:t xml:space="preserve"> дороги. В Тверской губ. проходят железные дороги: Николаевская (187 в.), Рыбинско-Бологовская, Новоторжско-Вяземская, Красный-Холм — Кашин, Москва — Савелово (Кимры), всего на протяжении 646 вер.; кроме того, с января 1901 г. открыто временное дви</w:t>
      </w:r>
      <w:r>
        <w:rPr>
          <w:rFonts w:hint="eastAsia"/>
        </w:rPr>
        <w:t>жение</w:t>
      </w:r>
      <w:r>
        <w:t xml:space="preserve"> по строящейся линии Волоколамск — Великие Луки (около 140 вер.). Грузов в 1899 г. по железным дорогам в пределах Тверской губернии отправлено 55642 тысяч пд., получено 45310 тысяч пд. Из 54 станций важнейшие: по Николаевской железной дороге — Тверь (</w:t>
      </w:r>
      <w:r>
        <w:rPr>
          <w:rFonts w:hint="eastAsia"/>
        </w:rPr>
        <w:t>отправлено</w:t>
      </w:r>
      <w:r>
        <w:t xml:space="preserve"> и разгружено товаров 5018 тыс. пд.), Вышний-Волочок (4571 тыс. пд.), Новоторжская (3507 тыс. пд.), Спирово (3235 г. пд.), Калашниково (2202 т. пд,); по Рыб. Бологовской жел. дор. — Савелино (5579 т. пд.), Бежецк (5582 т. пд.), Максатиха (2443 т. пд.); по Новот.-Вяз. — Ржев (8976 т. пд.), Торжок (4552 т. пд.). Масса лесного материала (св. 4 млн. пд.) из пределов Т. губ. отправляется (по Никол. жел. дор.) через ст. Завидово, находящуюся в Московской губ., в 2 в. от тверской границы. Шоссейных дорог 207 в., грунтовых около 2500 вер. Почтовых отд. 76, телеграфных (искл. ст. жел. дор.) 27; телефоны в Твери (соед. с Москвою и СПб.) и несколько частных.</w:t>
      </w:r>
    </w:p>
    <w:p w:rsidR="001D3E37" w:rsidRDefault="001D3E37" w:rsidP="001D3E37"/>
    <w:p w:rsidR="001D3E37" w:rsidRDefault="001D3E37" w:rsidP="001D3E37">
      <w:r>
        <w:rPr>
          <w:rFonts w:hint="eastAsia"/>
        </w:rPr>
        <w:t>Постройки</w:t>
      </w:r>
      <w:r>
        <w:t>. По устарелым данным (1881 г.) в Т. губ. считалось построек: в городах 32375, из них 19887 жилых (2491 камен., 574 полукамен., ост. деревян.), в селениях — 355842 жилых и 1199736 нежилых, почти все деревянные. Долгов кредитн. учреждениям по залог</w:t>
      </w:r>
      <w:r>
        <w:rPr>
          <w:rFonts w:hint="eastAsia"/>
        </w:rPr>
        <w:t>у</w:t>
      </w:r>
      <w:r>
        <w:t xml:space="preserve"> недвижимости в городах было 1522365 р. (1898).</w:t>
      </w:r>
    </w:p>
    <w:p w:rsidR="001D3E37" w:rsidRDefault="001D3E37" w:rsidP="001D3E37"/>
    <w:p w:rsidR="001D3E37" w:rsidRDefault="001D3E37" w:rsidP="001D3E37">
      <w:r>
        <w:rPr>
          <w:rFonts w:hint="eastAsia"/>
        </w:rPr>
        <w:t>Страховое</w:t>
      </w:r>
      <w:r>
        <w:t xml:space="preserve"> дело. В Т. губ. ежегодно бывает до 500 пожаров, от которых население терпит убытка на 1—2 млн. руб. Помимо частных страхов. учреждений, имеющих своих агентов во всех городах и многих селениях (сведений о деятельности их нет), в Т. губ. образцово </w:t>
      </w:r>
      <w:r>
        <w:rPr>
          <w:rFonts w:hint="eastAsia"/>
        </w:rPr>
        <w:t>поставлено</w:t>
      </w:r>
      <w:r>
        <w:t xml:space="preserve"> губернское земское страхование. В 1899 г. в земстве было застраховано недвижимости: по обязательному у крестьян на 75925551 р., по добровольному — 28805024 р. (в городах на 7467 т. р.); движимости — на 6713502 р. (в городах на 2755 т. р.); преми</w:t>
      </w:r>
      <w:r>
        <w:rPr>
          <w:rFonts w:hint="eastAsia"/>
        </w:rPr>
        <w:t>й</w:t>
      </w:r>
      <w:r>
        <w:t xml:space="preserve"> получено со всех видов страхования 1268970 р., вознаграждения за убытки по 420 пожарам (25 в городах) выдано 771285 р. С 1876 г. земство за счет страхового капитала выдает ссуды (246 тыс. р, за все время) на противопожарные меры (пожарные инструменты, ры</w:t>
      </w:r>
      <w:r>
        <w:rPr>
          <w:rFonts w:hint="eastAsia"/>
        </w:rPr>
        <w:t>тье</w:t>
      </w:r>
      <w:r>
        <w:t xml:space="preserve"> прудов и пр.), а с 1898 г. начало по летам в деревнях устраивать приюты-ясли, как одну из мер, предупреждающую пожары. Страховой капитал (остаток от оборотов) составляет 1201035 р.; в начале деятельности земства этого запаса совершенно не было, к 1895 </w:t>
      </w:r>
      <w:r>
        <w:rPr>
          <w:rFonts w:hint="eastAsia"/>
        </w:rPr>
        <w:t>г</w:t>
      </w:r>
      <w:r>
        <w:t xml:space="preserve">. он возрос до 1793 тыс. р., но сократился вследствие опустошительных пожаров 1895—97 гг. В 1895 г. в Твери был единственный в России съезд представителей разных земств по вопросам земского страхования. О развитии земского страхового дела можно судить по </w:t>
      </w:r>
      <w:r>
        <w:rPr>
          <w:rFonts w:hint="eastAsia"/>
        </w:rPr>
        <w:t>следующими</w:t>
      </w:r>
      <w:r>
        <w:t xml:space="preserve"> данным:</w:t>
      </w:r>
    </w:p>
    <w:p w:rsidR="001D3E37" w:rsidRDefault="001D3E37" w:rsidP="001D3E37">
      <w:r>
        <w:lastRenderedPageBreak/>
        <w:t xml:space="preserve">  Годы:   </w:t>
      </w:r>
      <w:r>
        <w:tab/>
        <w:t xml:space="preserve">Застраховано </w:t>
      </w:r>
      <w:r>
        <w:tab/>
        <w:t>Собрано</w:t>
      </w:r>
    </w:p>
    <w:p w:rsidR="001D3E37" w:rsidRDefault="001D3E37" w:rsidP="001D3E37">
      <w:r>
        <w:rPr>
          <w:rFonts w:hint="eastAsia"/>
        </w:rPr>
        <w:t>премии</w:t>
      </w:r>
      <w:r>
        <w:t xml:space="preserve"> </w:t>
      </w:r>
      <w:r>
        <w:tab/>
        <w:t>Уплачено по</w:t>
      </w:r>
    </w:p>
    <w:p w:rsidR="001D3E37" w:rsidRDefault="001D3E37" w:rsidP="001D3E37">
      <w:r>
        <w:rPr>
          <w:rFonts w:hint="eastAsia"/>
        </w:rPr>
        <w:t>пожарам</w:t>
      </w:r>
      <w:r>
        <w:t xml:space="preserve"> </w:t>
      </w:r>
      <w:r>
        <w:tab/>
        <w:t>Страховой</w:t>
      </w:r>
    </w:p>
    <w:p w:rsidR="001D3E37" w:rsidRDefault="001D3E37" w:rsidP="001D3E37">
      <w:r>
        <w:rPr>
          <w:rFonts w:hint="eastAsia"/>
        </w:rPr>
        <w:t>капитал</w:t>
      </w:r>
    </w:p>
    <w:p w:rsidR="001D3E37" w:rsidRDefault="001D3E37" w:rsidP="001D3E37">
      <w:r>
        <w:t xml:space="preserve">1867 </w:t>
      </w:r>
      <w:r>
        <w:tab/>
        <w:t xml:space="preserve">13296 тыс. руб. </w:t>
      </w:r>
      <w:r>
        <w:tab/>
        <w:t xml:space="preserve">48 тыс. руб. </w:t>
      </w:r>
      <w:r>
        <w:tab/>
        <w:t xml:space="preserve">37 тыс. руб. </w:t>
      </w:r>
      <w:r>
        <w:tab/>
        <w:t>—</w:t>
      </w:r>
    </w:p>
    <w:p w:rsidR="001D3E37" w:rsidRDefault="001D3E37" w:rsidP="001D3E37">
      <w:r>
        <w:t xml:space="preserve">1879 </w:t>
      </w:r>
      <w:r>
        <w:tab/>
        <w:t xml:space="preserve">38151 тыс. руб. </w:t>
      </w:r>
      <w:r>
        <w:tab/>
        <w:t xml:space="preserve">386 тыс. руб. </w:t>
      </w:r>
      <w:r>
        <w:tab/>
        <w:t xml:space="preserve">270 тыс. руб. </w:t>
      </w:r>
      <w:r>
        <w:tab/>
        <w:t>130 тыс. руб.</w:t>
      </w:r>
    </w:p>
    <w:p w:rsidR="001D3E37" w:rsidRDefault="001D3E37" w:rsidP="001D3E37">
      <w:r>
        <w:t xml:space="preserve">1889 </w:t>
      </w:r>
      <w:r>
        <w:tab/>
        <w:t xml:space="preserve">58980 тыс. руб. </w:t>
      </w:r>
      <w:r>
        <w:tab/>
        <w:t xml:space="preserve">681 тыс. руб. </w:t>
      </w:r>
      <w:r>
        <w:tab/>
        <w:t xml:space="preserve">547 тыс. руб. </w:t>
      </w:r>
      <w:r>
        <w:tab/>
        <w:t>1282 тыс. руб.</w:t>
      </w:r>
    </w:p>
    <w:p w:rsidR="001D3E37" w:rsidRDefault="001D3E37" w:rsidP="001D3E37">
      <w:r>
        <w:t xml:space="preserve">1899 </w:t>
      </w:r>
      <w:r>
        <w:tab/>
        <w:t xml:space="preserve">111444 тыс. руб. </w:t>
      </w:r>
      <w:r>
        <w:tab/>
        <w:t xml:space="preserve">1269 тыс. руб. </w:t>
      </w:r>
      <w:r>
        <w:tab/>
        <w:t xml:space="preserve">771 тыс. руб. </w:t>
      </w:r>
      <w:r>
        <w:tab/>
        <w:t>1201 тыс. руб.</w:t>
      </w:r>
    </w:p>
    <w:p w:rsidR="001D3E37" w:rsidRDefault="001D3E37" w:rsidP="001D3E37"/>
    <w:p w:rsidR="001D3E37" w:rsidRDefault="001D3E37" w:rsidP="001D3E37">
      <w:r>
        <w:rPr>
          <w:rFonts w:hint="eastAsia"/>
        </w:rPr>
        <w:t>Главными</w:t>
      </w:r>
      <w:r>
        <w:t xml:space="preserve"> деятелями по развитию земского страхового дела в Т. губ. были П. А. Корсаков и А. С. Юрлов.</w:t>
      </w:r>
    </w:p>
    <w:p w:rsidR="001D3E37" w:rsidRDefault="001D3E37" w:rsidP="001D3E37"/>
    <w:p w:rsidR="001D3E37" w:rsidRDefault="001D3E37" w:rsidP="001D3E37">
      <w:r>
        <w:rPr>
          <w:rFonts w:hint="eastAsia"/>
        </w:rPr>
        <w:t>Медицина</w:t>
      </w:r>
      <w:r>
        <w:t>. Больниц и других врачебных пунктов в Т. губ. 87, на 2045 кроватей; аптек 23, врачей 153, фельдшеров 210. В 1898 г. в 49 земских уездных больницах лечилось 18208 челов., амбулаторных больных было 609889 челов.; ассигновано на медиц. часть уездными земствами на 1900 г. 610885 р. Губернское земство содержит в Твери больницу (2466 чел. больных коечных и 13233 амбулаторных), при которой аптека, аптекарский склад для снабжения уездных земств медикаментами (в 1898 г. оборот 168 т. р.) и телятник; кроме т</w:t>
      </w:r>
      <w:r>
        <w:rPr>
          <w:rFonts w:hint="eastAsia"/>
        </w:rPr>
        <w:t>ого</w:t>
      </w:r>
      <w:r>
        <w:t xml:space="preserve"> в с. Бурашеве (15 в. от Твери) — колонию для душевнобольных (737 чел.); на содержание этих учреждений ассигновано 182469 р. Общая сумма расходов земства на медицину в 1900 г. — 961 тыс. р.; в 1870 г. расход этот равнялся всего 70 тыс. р. Для упрочения </w:t>
      </w:r>
      <w:r>
        <w:rPr>
          <w:rFonts w:hint="eastAsia"/>
        </w:rPr>
        <w:t>медицинской</w:t>
      </w:r>
      <w:r>
        <w:t xml:space="preserve"> части в Т. губ. много поработали земские деятели А. Б. Враский, Н. М. Павлов, М. И. Петрункевич.</w:t>
      </w:r>
    </w:p>
    <w:p w:rsidR="001D3E37" w:rsidRDefault="001D3E37" w:rsidP="001D3E37"/>
    <w:p w:rsidR="001D3E37" w:rsidRDefault="001D3E37" w:rsidP="001D3E37">
      <w:r>
        <w:rPr>
          <w:rFonts w:hint="eastAsia"/>
        </w:rPr>
        <w:t>Народное</w:t>
      </w:r>
      <w:r>
        <w:t xml:space="preserve"> образование (1899). Муж. и 3 жен. гимназии, 1 муж. и 5 женск. прогимназий, реальное учил., духовная семинария, учит. семинария, юнкерское кавалер. учил, и женская земская учительская школа П. П. Максимовича в Твери (189 учен., бюджет 30 тыс. р.). </w:t>
      </w:r>
      <w:r>
        <w:rPr>
          <w:rFonts w:hint="eastAsia"/>
        </w:rPr>
        <w:t>Низших</w:t>
      </w:r>
      <w:r>
        <w:t xml:space="preserve"> учебных завед., кроме народных, 10 муж., 2 жен. и 3 для об. пола, из них 8 духовных и 7 профессиональных, в том числе 4 сельскохоз.; из числа последних школа молочн. хоз. в с. Едимонове (Н. В. Верещагина; см. VI, 28). Народн. школ — 1557, с 89927 уч</w:t>
      </w:r>
      <w:r>
        <w:rPr>
          <w:rFonts w:hint="eastAsia"/>
        </w:rPr>
        <w:t>ащ</w:t>
      </w:r>
      <w:r>
        <w:t>. (65514 мальч. и 24415 дев.), из них 55 городских (6547 уч.), 16 министерских (2349), 704 земских (52381), 20 частн. лиц и учрежд. (1534), 352 црк.-приход. (19125) и 410 шк. грамоты (7993). Начиная с 1894 г. при земских школах начали возникать библиотек</w:t>
      </w:r>
      <w:r>
        <w:rPr>
          <w:rFonts w:hint="eastAsia"/>
        </w:rPr>
        <w:t>и</w:t>
      </w:r>
      <w:r>
        <w:t xml:space="preserve">-читальни; в 1899 г. их было 75, более всего в уу. Новоторжском (20), Тверском (18) и Весьегонском (13). На народное образование уездные земства ассигновали на 1900 г. 486256 р. (22% всех расходов). Более всего на школы расходуют земства Новоторжское (31,3%), Тверское (28,8) и Весьегонского (25,8), менее всего — Осташковское (12,8) и Кашинское (12,4%). Губернское земство расходует на этот предмет 67340 р. На начальн. школы уездные земства расходовали: в 1867 г. — 20 тыс. р., 1870 г. — 49 тыс. р., 1880 г. — 134 тыс. р., 1890 г. — 194 тыс. р., 1900 г. — 486 тыс. р. Грамотность среди населения </w:t>
      </w:r>
      <w:r>
        <w:lastRenderedPageBreak/>
        <w:t xml:space="preserve">возрастала так: в 1875—79 гг. из новобранцев было 37,3% грамотных, а в 1899 г. — 76,2%; наиболее грамотные уезды — Тверской (94,7%), Новоторжский (90,3), Старицкий (79,0); грамотность слабее в уу. Ржевском (65,8) и Осташковском (56,3%). Из уездн. земств. особенной заботой к делу народного образования отличаются Новоторжское, Весьегонское и Тверское. Особенно много поработали для нар. образования С. Д. Квашнин-Самарин, П. </w:t>
      </w:r>
      <w:r>
        <w:rPr>
          <w:rFonts w:hint="eastAsia"/>
        </w:rPr>
        <w:t>А</w:t>
      </w:r>
      <w:r>
        <w:t xml:space="preserve">. Корсаков, В. Н. Линд, П. П. Максимович (XVIII, 443; † 1892 г.), В. И. Покровский. Вследствие близости столиц в губ. мало обществ и учреждений, преследующих научные цели: общ. врачей, архивная комиссия, Т. музей. Библиотек 22, из них старейшая городская </w:t>
      </w:r>
      <w:r>
        <w:rPr>
          <w:rFonts w:hint="eastAsia"/>
        </w:rPr>
        <w:t>в</w:t>
      </w:r>
      <w:r>
        <w:t xml:space="preserve"> г. Осташкове (с 1833 г., 12 тыс. тт.); книжных лавок 35, типографий 21. Периодических изданий 2, оба официальные, в губ. городе. Постоянный театр 1 (в г. Осташкове сущ. с 1805 г.).</w:t>
      </w:r>
    </w:p>
    <w:p w:rsidR="001D3E37" w:rsidRDefault="001D3E37" w:rsidP="001D3E37"/>
    <w:p w:rsidR="001D3E37" w:rsidRDefault="001D3E37" w:rsidP="001D3E37">
      <w:r>
        <w:rPr>
          <w:rFonts w:hint="eastAsia"/>
        </w:rPr>
        <w:t>Повинности</w:t>
      </w:r>
      <w:r>
        <w:t>. С крестьян Г. губ. в 1899 г. подлежало к поступление: госуд. позем, и выкупных платежей — 2643656 р., земских — 1272149 р., волостных — 458293 р., страховых (по обязательн. страхов.) — 968908 р., всего 5343007 р. (в том числе недоимок — 702 тыс. р.); поступило 4648358 руб., недоимок к 1900 г. — 694 тыс. р. Кроме того, за крестьянами числился долг по продовольствию — 352 тыс. р. С земель казны, удела, городских и частновлад. подлежало к поступлению казен. сбор. — 39108 р., земских — 786973 р., вс</w:t>
      </w:r>
      <w:r>
        <w:rPr>
          <w:rFonts w:hint="eastAsia"/>
        </w:rPr>
        <w:t>его</w:t>
      </w:r>
      <w:r>
        <w:t xml:space="preserve"> 826082 р. (243 тыс. р. недоимок); поступило 591410 р. (недоимок к 1900 г. 235 тыс. р.). С городских недвижимостей следовало: госуд. налогов — 105147 руб., земских — 271428 р., городск. оценочн. 127849 р., квартирн. 15021 р., всего 519436 р. (недоим. — 50 тыс. р.); поступило — 424496 р. (недоим, с 1900 г. — 95 тыс. р.).</w:t>
      </w:r>
    </w:p>
    <w:p w:rsidR="001D3E37" w:rsidRDefault="001D3E37" w:rsidP="001D3E37"/>
    <w:p w:rsidR="001D3E37" w:rsidRDefault="001D3E37" w:rsidP="001D3E37">
      <w:r>
        <w:rPr>
          <w:rFonts w:hint="eastAsia"/>
        </w:rPr>
        <w:t>Бюджеты</w:t>
      </w:r>
      <w:r>
        <w:t xml:space="preserve"> общественных учреждений. Волостные бюджеты (1899): доход — 416376 р., расход — 396813 р., в том числе на волостную администрацию — 271 тыс. р., медицину — 9 тыс. р., школы и библиотеки — 25 тыс. р. Волостные капиталы к 1900 г. — 72021 руб. Дворянск</w:t>
      </w:r>
      <w:r>
        <w:rPr>
          <w:rFonts w:hint="eastAsia"/>
        </w:rPr>
        <w:t>ие</w:t>
      </w:r>
      <w:r>
        <w:t xml:space="preserve"> сборы (1899): должно было поступить 100131 р. (недоимки — 72 тыс. р.), поступило — 28227 р. Земские бюджеты (1900): поступило уездных сборов 2199128 руб. (с недвижимостей — 1744 тыс. р.), губернского — 954351 р. Израсходовано уездными земствами 2198771 </w:t>
      </w:r>
      <w:r>
        <w:rPr>
          <w:rFonts w:hint="eastAsia"/>
        </w:rPr>
        <w:t>руб</w:t>
      </w:r>
      <w:r>
        <w:t>., из них на уездные нужды — 1783831 руб. (на самоуправление — 138 тыс. р., медиц. — 597 тыс. р., народное образов. — 465 тыс. р.), остальное на общегубернские; губ. земство израсходовало 954351 руб. (на управление 152 тыс. р., медиц. — 249 тыс. р., нар</w:t>
      </w:r>
      <w:r>
        <w:rPr>
          <w:rFonts w:hint="eastAsia"/>
        </w:rPr>
        <w:t>одное</w:t>
      </w:r>
      <w:r>
        <w:t xml:space="preserve"> образование — 155 тыс. р.). О развитии земского хозяйства можно судить по следующим данным о расходах земства:</w:t>
      </w:r>
    </w:p>
    <w:p w:rsidR="001D3E37" w:rsidRDefault="001D3E37" w:rsidP="001D3E37">
      <w:r>
        <w:t xml:space="preserve">  </w:t>
      </w:r>
      <w:r>
        <w:tab/>
        <w:t xml:space="preserve">1867 г. </w:t>
      </w:r>
      <w:r>
        <w:tab/>
        <w:t xml:space="preserve">1870 г. </w:t>
      </w:r>
      <w:r>
        <w:tab/>
        <w:t xml:space="preserve">1880 г. </w:t>
      </w:r>
      <w:r>
        <w:tab/>
        <w:t xml:space="preserve">1880 г. </w:t>
      </w:r>
      <w:r>
        <w:tab/>
        <w:t>1900 г.</w:t>
      </w:r>
    </w:p>
    <w:p w:rsidR="001D3E37" w:rsidRDefault="001D3E37" w:rsidP="001D3E37">
      <w:r>
        <w:rPr>
          <w:rFonts w:hint="eastAsia"/>
        </w:rPr>
        <w:t>тысячи</w:t>
      </w:r>
      <w:r>
        <w:t xml:space="preserve"> рублей:</w:t>
      </w:r>
    </w:p>
    <w:p w:rsidR="001D3E37" w:rsidRDefault="001D3E37" w:rsidP="001D3E37">
      <w:r>
        <w:rPr>
          <w:rFonts w:hint="eastAsia"/>
        </w:rPr>
        <w:t>Губернского</w:t>
      </w:r>
      <w:r>
        <w:t xml:space="preserve">    </w:t>
      </w:r>
      <w:r>
        <w:tab/>
        <w:t xml:space="preserve">59 </w:t>
      </w:r>
      <w:r>
        <w:tab/>
        <w:t xml:space="preserve">122 </w:t>
      </w:r>
      <w:r>
        <w:tab/>
        <w:t xml:space="preserve">127 </w:t>
      </w:r>
      <w:r>
        <w:tab/>
        <w:t xml:space="preserve">317 </w:t>
      </w:r>
      <w:r>
        <w:tab/>
        <w:t>954</w:t>
      </w:r>
    </w:p>
    <w:p w:rsidR="001D3E37" w:rsidRDefault="001D3E37" w:rsidP="001D3E37">
      <w:r>
        <w:rPr>
          <w:rFonts w:hint="eastAsia"/>
        </w:rPr>
        <w:t>Уездных</w:t>
      </w:r>
      <w:r>
        <w:t xml:space="preserve"> </w:t>
      </w:r>
      <w:r>
        <w:tab/>
        <w:t xml:space="preserve">495 </w:t>
      </w:r>
      <w:r>
        <w:tab/>
        <w:t xml:space="preserve">513 </w:t>
      </w:r>
      <w:r>
        <w:tab/>
        <w:t xml:space="preserve">767 </w:t>
      </w:r>
      <w:r>
        <w:tab/>
        <w:t xml:space="preserve">1202 </w:t>
      </w:r>
      <w:r>
        <w:tab/>
        <w:t>1784</w:t>
      </w:r>
    </w:p>
    <w:p w:rsidR="001D3E37" w:rsidRDefault="001D3E37" w:rsidP="001D3E37">
      <w:r>
        <w:rPr>
          <w:rFonts w:hint="eastAsia"/>
        </w:rPr>
        <w:t>Всего</w:t>
      </w:r>
      <w:r>
        <w:t xml:space="preserve"> </w:t>
      </w:r>
      <w:r>
        <w:tab/>
        <w:t xml:space="preserve">554 </w:t>
      </w:r>
      <w:r>
        <w:tab/>
        <w:t xml:space="preserve">635 </w:t>
      </w:r>
      <w:r>
        <w:tab/>
        <w:t xml:space="preserve">894 </w:t>
      </w:r>
      <w:r>
        <w:tab/>
        <w:t xml:space="preserve">1519 </w:t>
      </w:r>
      <w:r>
        <w:tab/>
        <w:t>2738</w:t>
      </w:r>
    </w:p>
    <w:p w:rsidR="001D3E37" w:rsidRDefault="001D3E37" w:rsidP="001D3E37"/>
    <w:p w:rsidR="001D3E37" w:rsidRDefault="001D3E37" w:rsidP="001D3E37">
      <w:r>
        <w:rPr>
          <w:rFonts w:hint="eastAsia"/>
        </w:rPr>
        <w:lastRenderedPageBreak/>
        <w:t>Городские</w:t>
      </w:r>
      <w:r>
        <w:t xml:space="preserve"> бюджеты. До введения нового городового положения все города Т. губ. расходовали 151 тыс.р., в 1880 г. — 428 тыс. р., в 1890 г. — 556 тыс. р. В 1899 г. доходы городов составляли 832733 р. (Твери — 327 тыс. р.), расходы — 818594 руб. (Твери — 316 т</w:t>
      </w:r>
      <w:r>
        <w:rPr>
          <w:rFonts w:hint="eastAsia"/>
        </w:rPr>
        <w:t>ыс</w:t>
      </w:r>
      <w:r>
        <w:t>. руб.), в том числи на городск. управление — 97 тыс. р., медиц. — 27 тыс. руб., народное образование — 116 тыс. руб. Акцизных сборов с Т. губ. в 1899 г. получено 6391210 р. Казенная продажа нитей вводится с июля 1901 г. Торговых сборов (1898) поступило 531228 р.</w:t>
      </w:r>
    </w:p>
    <w:p w:rsidR="001D3E37" w:rsidRDefault="001D3E37" w:rsidP="001D3E37"/>
    <w:p w:rsidR="001D3E37" w:rsidRDefault="001D3E37" w:rsidP="001D3E37">
      <w:r>
        <w:rPr>
          <w:rFonts w:hint="eastAsia"/>
        </w:rPr>
        <w:t>История</w:t>
      </w:r>
      <w:r>
        <w:t>. Территория нынешней Т. губ. была заселена еще в доисторические времена, о чем свидетельствуют находимые в ее пределах утварь, орудия и пр., относящиеся к каменному и бронзовому векам. Летописи указывают на жившие здесь финские племена — меря и вес</w:t>
      </w:r>
      <w:r>
        <w:rPr>
          <w:rFonts w:hint="eastAsia"/>
        </w:rPr>
        <w:t>ь</w:t>
      </w:r>
      <w:r>
        <w:t>, вытесненные пришедшими славянами; со времени утверждения их в крае история последнего тесно связана с судьбою Великого Новгорода (XXI, 244), которому принадлежала почти вся сев. половина губернии, и Т. княжества (см.), расположенного на Ю. С падением Ве</w:t>
      </w:r>
      <w:r>
        <w:rPr>
          <w:rFonts w:hint="eastAsia"/>
        </w:rPr>
        <w:t>ликого</w:t>
      </w:r>
      <w:r>
        <w:t xml:space="preserve"> Новгорода и Т. княжества край присоединен был к Москве и потерял всякое политическое значение; самый гор. Тверь был местом ссылки для опальных людей (Максим Грек в 1551—53 гг., св. Филипп митроп. в 1568—70 гг.). Погром Новгорода при Иоанне IV коснул</w:t>
      </w:r>
      <w:r>
        <w:rPr>
          <w:rFonts w:hint="eastAsia"/>
        </w:rPr>
        <w:t>ся</w:t>
      </w:r>
      <w:r>
        <w:t xml:space="preserve"> и Т. края; особенно пострадали гг. Тверь и Торжок. Много терпел край в Смутное время; от постоянных грабежей, погромов и мора (1644—54 гг.) города опустели (в Твери осталось всего 388 жит.), население уменьшилось, многие села совершенно исчезли, поля ос</w:t>
      </w:r>
      <w:r>
        <w:rPr>
          <w:rFonts w:hint="eastAsia"/>
        </w:rPr>
        <w:t>тавались</w:t>
      </w:r>
      <w:r>
        <w:t xml:space="preserve"> невозделанными в течение ряда лет. Чтобы несколько пополнить убыль населения, московское правительство начало привлекать в Т. край переселенцев; здесь были поселены корелы из нынешней Петербургской губ., отошедшей по Столбовскому миру к Швеции (см. Корелы, XVI, 226); явились переселенцы и из других частей России, и край благодаря выгодному географическому положению снова быстро развился, особенно с основанием Петербурга и проведением В.-Волоцкого водного пути. При разделении России на губернии (1708) нынешняя Т. губ. была разделена между Ингерманландской и Смоленской, затем при дальнейших подразделениях причислялась по частям к разным губерниям, пока не было образовано Т. наместничество (1775), а с 1796 г. — губерния, в настоящих ее границах. Нынешн</w:t>
      </w:r>
      <w:r>
        <w:rPr>
          <w:rFonts w:hint="eastAsia"/>
        </w:rPr>
        <w:t>ее</w:t>
      </w:r>
      <w:r>
        <w:t xml:space="preserve"> подразделение на 12 уездов Т. губ. получила в 1803 г. В 1776—84 гг. в Т. губ. произведено генеральное межевание, планы и экономические примечания к которому не утратили значения и по настоящее время. В 1812 г. Т. губ. не вошла в район военных действий, </w:t>
      </w:r>
      <w:r>
        <w:rPr>
          <w:rFonts w:hint="eastAsia"/>
        </w:rPr>
        <w:t>но</w:t>
      </w:r>
      <w:r>
        <w:t xml:space="preserve"> последствия войны тяжко отозвались на крае. В декабре 1857 г., вслед за опубликованием известного рескрипта имп. Александра II на имя виленского ген.-губернатора, тверское дворянство, не дожидаясь призыва со стороны правительства, приступило к подготови</w:t>
      </w:r>
      <w:r>
        <w:rPr>
          <w:rFonts w:hint="eastAsia"/>
        </w:rPr>
        <w:t>тельным</w:t>
      </w:r>
      <w:r>
        <w:t xml:space="preserve"> работам к освобождению крестьян от крепостной зависимости, и роль его была одною из выдающихся — в Твери впервые высказана мысль о необходимости освобождения крестьян с землей (записка А. М. Унковского, поданная имп. Александру II в дек. 1857). Гла</w:t>
      </w:r>
      <w:r>
        <w:rPr>
          <w:rFonts w:hint="eastAsia"/>
        </w:rPr>
        <w:t>внейшие</w:t>
      </w:r>
      <w:r>
        <w:t xml:space="preserve"> деятели в Твери в освободительную эпоху были А. М. Унковский († 1893), А. И. Европеус († 1885), Н. А. Бакунин († 1901) и А. А. Головачев (ср. В. И. Покровский, «Ист.-стат. описание Т. губ.», т. I, 161—237; Гр. Джаншиев, «А. М. Унковский», М., 1894; его же, «Эпоха великих реформ», глава: «Роль Т. дворянства в крестьянской реформе», изд. 7-е, М., 1900). Т. земство, особенно губернское, по своей деятельности занимает одно из первых мест в России. Кроме указанной выше деятельности по врачебной части, на</w:t>
      </w:r>
      <w:r>
        <w:rPr>
          <w:rFonts w:hint="eastAsia"/>
        </w:rPr>
        <w:t>родному</w:t>
      </w:r>
      <w:r>
        <w:t xml:space="preserve"> образованию и упорядочению страхового дела, оно немало потрудилось над разработкою и проведением в жизнь различных вопросов общественного хозяйства. Для введения единства во врачебной части оно еще с 1871 г. начало созывать съезды врачей. В 1880—81 г. им были подняты </w:t>
      </w:r>
      <w:r>
        <w:lastRenderedPageBreak/>
        <w:t>вопросы о страховании скота и о созыве съезда представителей земства соседних губерний, без единства деятельности которых самая борьба с эпизоотиями мало успешна. В 1880—81 гг. в Твери работала комиссия по вопросу о переустройстве местн</w:t>
      </w:r>
      <w:r>
        <w:rPr>
          <w:rFonts w:hint="eastAsia"/>
        </w:rPr>
        <w:t>ого</w:t>
      </w:r>
      <w:r>
        <w:t xml:space="preserve"> управления, труды которой представляют значительный интерес. В 1882 г. был тщательно разработан вопрос о специальном понижении выкупных платежей (В. И. Покровский и А. П. Апостолов). Т. земство, первое в России, организовало статистическое бюро (1871). Из губ. гласных (кроме упомянутых выше) деятельное участие в земских делах принимали и принимаюсь Алдр. Алдр. Бакунин, П. А. Бакунин († 1900), А. А. Головачев, В. Д. Кузьмин-Караваев, И. Н. Ладыженский, И. И. Петрункевич, Т. Н. Повало-Швейковский († 1891), Ф. И. Родичев, Н. А. Чаплин († 1887) и др. Земское статистическое исследование под руководством В. И. Покровского (1871—93) и И. М. Красноперова (с 1893 г.) дало полное описание крестьянского хозяйства по всем уездам и частновладельческих имений по больш</w:t>
      </w:r>
      <w:r>
        <w:rPr>
          <w:rFonts w:hint="eastAsia"/>
        </w:rPr>
        <w:t>инству</w:t>
      </w:r>
      <w:r>
        <w:t xml:space="preserve"> уездов. Сплошное исследование губернии произведено было в 1883—89 гг.</w:t>
      </w:r>
    </w:p>
    <w:p w:rsidR="001D3E37" w:rsidRDefault="001D3E37" w:rsidP="001D3E37"/>
    <w:p w:rsidR="001D3E37" w:rsidRDefault="001D3E37" w:rsidP="001D3E37">
      <w:r>
        <w:rPr>
          <w:rFonts w:hint="eastAsia"/>
        </w:rPr>
        <w:t>Литература</w:t>
      </w:r>
      <w:r>
        <w:t>. П. Семенов, «Географич. стат. словарь» (т. V, СПб., 1885, с указанием литер.); В. Преображенский, «Описание Т. губ. в сельскохоз. отношении» (СПб., 1854); его же, «Скотоводство в Т. губ.» (Тверь, 1862); В. И. Покровский, «О ценности и доходност</w:t>
      </w:r>
      <w:r>
        <w:rPr>
          <w:rFonts w:hint="eastAsia"/>
        </w:rPr>
        <w:t>и</w:t>
      </w:r>
      <w:r>
        <w:t xml:space="preserve"> земель Весьегонского у.» (изд. 2, 1876); его же, «Историч. и стат. очерки Т. губ.» (1875); его же, «Ист.-стат. описание Т. губ.» (т. I, 1879; т. II, вып. 1-й, 1880); его же, «Мат. для оценки зем. угодий Т. губ.» (изд. 2, 1894); «Сборник мат. по стат. Т. </w:t>
      </w:r>
      <w:r>
        <w:rPr>
          <w:rFonts w:hint="eastAsia"/>
        </w:rPr>
        <w:t>губ</w:t>
      </w:r>
      <w:r>
        <w:t>.» (вып. I—IV, В. И. Покровского, 1874—76; вып. V, Д. И. Рихтера, 1882); В. Покровский и Д. Рихтер, «О ценности и доходности земель Ржевского у.» (1884); «Сборники стат. свед. о Т. губ.», т. I—XII (поуездные) и XIII (1 и 2 вып. сводного сборн., 1885—97); «Сельскохоз. обзор Т. губ.» за 1893—96 гг.; «Стат. ежегодник» за 1897—1900 гг.»; «Сборн. мат. для истории Т. губ. земства» (т. I—V, 1883—86); А. К. Голубев, «Стат. сборн. свед. по зем. кред. в России» (СПб., 1887) и «Стат. долгосрочн. кред. в России, 1898 г.» (вып. III, СПб., 1900); А. А. Рихтер, «Цифровые данные о поземельной собственности в Европейской России» (СПб., 1897), «Отчеты дворянского банка» за 1896 г. («Движение землевладения потомственных дворян с 1861 по 1897 г.») и 1899 г.; «Отчет крест, по</w:t>
      </w:r>
      <w:r>
        <w:rPr>
          <w:rFonts w:hint="eastAsia"/>
        </w:rPr>
        <w:t>земельного</w:t>
      </w:r>
      <w:r>
        <w:t xml:space="preserve"> банка» за 1899 г.; «Отчет главного управления неокладн. сборов и казен. продажи питей» за 1899 г.; «Стат. сборник мин. путей сообщения» за 1899 г. (вып. 62 и 64, СПб., 1901); «Россия. Полное географич. описание нашего отечества» (т. I, СПб., 1899). Карты: «Межевой атлас, составленный в 1848—49 гг. под наблюд. ген. Менде», в 2-вер. масш.; «Новая спец. карта Европ. России», 10 вер. в дм, листы 42, 43, 56 и 57, «Карта Т. губ.», в 10-верстн. масш., изд. Т. губ. земства; то же — в 20-верстн. масшт.</w:t>
      </w:r>
    </w:p>
    <w:p w:rsidR="00FD1869" w:rsidRDefault="001D3E37" w:rsidP="001D3E37">
      <w:r>
        <w:rPr>
          <w:rFonts w:hint="eastAsia"/>
        </w:rPr>
        <w:t>Д</w:t>
      </w:r>
      <w:r>
        <w:t>. Рихтер.</w:t>
      </w:r>
    </w:p>
    <w:sectPr w:rsidR="00FD1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>
    <w:useFELayout/>
  </w:compat>
  <w:rsids>
    <w:rsidRoot w:val="001D3E37"/>
    <w:rsid w:val="001D3E37"/>
    <w:rsid w:val="00FD1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8748</Words>
  <Characters>49870</Characters>
  <Application>Microsoft Office Word</Application>
  <DocSecurity>0</DocSecurity>
  <Lines>415</Lines>
  <Paragraphs>117</Paragraphs>
  <ScaleCrop>false</ScaleCrop>
  <Company>Reanimator Extreme Edition</Company>
  <LinksUpToDate>false</LinksUpToDate>
  <CharactersWithSpaces>58501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2015-08-29T09:53:00Z</dcterms:created>
  <dcterms:modified xsi:type="dcterms:W3CDTF">2015-08-29T09:53:00Z</dcterms:modified>
</cp:coreProperties>
</file>